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A584" w14:textId="77777777" w:rsidR="003D3E85"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14:paraId="28A180F6"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B6223">
        <w:rPr>
          <w:rFonts w:ascii="Times New Roman" w:eastAsia="Times New Roman" w:hAnsi="Times New Roman" w:cs="Times New Roman"/>
          <w:b/>
          <w:sz w:val="24"/>
          <w:szCs w:val="24"/>
          <w:lang w:eastAsia="lt-LT"/>
        </w:rPr>
        <w:t>KAUNO ALEKSOTO LOPŠELIO-DARŽELIO DIREKTORĖS</w:t>
      </w:r>
    </w:p>
    <w:p w14:paraId="56DD2632"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B6223">
        <w:rPr>
          <w:rFonts w:ascii="Times New Roman" w:eastAsia="Times New Roman" w:hAnsi="Times New Roman" w:cs="Times New Roman"/>
          <w:b/>
          <w:sz w:val="24"/>
          <w:szCs w:val="24"/>
          <w:lang w:eastAsia="lt-LT"/>
        </w:rPr>
        <w:t>LORETOS BISKIENĖS</w:t>
      </w:r>
    </w:p>
    <w:p w14:paraId="7D0F3B48" w14:textId="71EA945D"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B6223">
        <w:rPr>
          <w:rFonts w:ascii="Times New Roman" w:eastAsia="Times New Roman" w:hAnsi="Times New Roman" w:cs="Times New Roman"/>
          <w:b/>
          <w:sz w:val="24"/>
          <w:szCs w:val="24"/>
          <w:lang w:eastAsia="lt-LT"/>
        </w:rPr>
        <w:t>202</w:t>
      </w:r>
      <w:r w:rsidR="00DE30A7">
        <w:rPr>
          <w:rFonts w:ascii="Times New Roman" w:eastAsia="Times New Roman" w:hAnsi="Times New Roman" w:cs="Times New Roman"/>
          <w:b/>
          <w:sz w:val="24"/>
          <w:szCs w:val="24"/>
          <w:lang w:eastAsia="lt-LT"/>
        </w:rPr>
        <w:t>2</w:t>
      </w:r>
      <w:r w:rsidRPr="00BB6223">
        <w:rPr>
          <w:rFonts w:ascii="Times New Roman" w:eastAsia="Times New Roman" w:hAnsi="Times New Roman" w:cs="Times New Roman"/>
          <w:b/>
          <w:sz w:val="24"/>
          <w:szCs w:val="24"/>
          <w:lang w:eastAsia="lt-LT"/>
        </w:rPr>
        <w:t xml:space="preserve"> METŲ VEIKLOS ATASKAITA</w:t>
      </w:r>
    </w:p>
    <w:p w14:paraId="4C62214E"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14:paraId="6BA499C1"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B6223">
        <w:rPr>
          <w:rFonts w:ascii="Times New Roman" w:eastAsia="Times New Roman" w:hAnsi="Times New Roman" w:cs="Times New Roman"/>
          <w:sz w:val="24"/>
          <w:szCs w:val="24"/>
          <w:lang w:eastAsia="lt-LT"/>
        </w:rPr>
        <w:t xml:space="preserve">___________ Nr. ________ </w:t>
      </w:r>
    </w:p>
    <w:p w14:paraId="24AB7AF3" w14:textId="77777777" w:rsidR="003D3E85" w:rsidRPr="00BB6223" w:rsidRDefault="003D3E85" w:rsidP="003D3E85">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B6223">
        <w:rPr>
          <w:rFonts w:ascii="Times New Roman" w:eastAsia="Times New Roman" w:hAnsi="Times New Roman" w:cs="Times New Roman"/>
          <w:sz w:val="24"/>
          <w:szCs w:val="24"/>
          <w:lang w:eastAsia="lt-LT"/>
        </w:rPr>
        <w:t xml:space="preserve">      Kaunas</w:t>
      </w:r>
    </w:p>
    <w:p w14:paraId="61987D3D" w14:textId="77777777" w:rsidR="003D3E85" w:rsidRPr="00BB6223" w:rsidRDefault="003D3E85" w:rsidP="003D3E85">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14:paraId="32097982"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I SKYRIUS</w:t>
      </w:r>
    </w:p>
    <w:p w14:paraId="30873CBB"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STRATEGINIO PLANO IR METINIO VEIKLOS PLANO ĮGYVENDINIMAS</w:t>
      </w:r>
    </w:p>
    <w:p w14:paraId="4F3196DE" w14:textId="2053ED08" w:rsidR="003D3E85" w:rsidRPr="00BB6223" w:rsidRDefault="008954CC"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Pr>
          <w:rFonts w:ascii="Times New Roman" w:eastAsia="Times New Roman" w:hAnsi="Times New Roman" w:cs="Times New Roman"/>
          <w:b/>
          <w:noProof/>
          <w:lang w:eastAsia="lt-LT"/>
        </w:rPr>
        <mc:AlternateContent>
          <mc:Choice Requires="wpi">
            <w:drawing>
              <wp:anchor distT="0" distB="0" distL="114300" distR="114300" simplePos="0" relativeHeight="251659264" behindDoc="0" locked="0" layoutInCell="1" allowOverlap="1" wp14:anchorId="4EB91794" wp14:editId="23DF4F53">
                <wp:simplePos x="0" y="0"/>
                <wp:positionH relativeFrom="column">
                  <wp:posOffset>-1844640</wp:posOffset>
                </wp:positionH>
                <wp:positionV relativeFrom="paragraph">
                  <wp:posOffset>6733130</wp:posOffset>
                </wp:positionV>
                <wp:extent cx="7920" cy="1800"/>
                <wp:effectExtent l="57150" t="38100" r="49530" b="55880"/>
                <wp:wrapNone/>
                <wp:docPr id="14" name="Rankraštį 14"/>
                <wp:cNvGraphicFramePr/>
                <a:graphic xmlns:a="http://schemas.openxmlformats.org/drawingml/2006/main">
                  <a:graphicData uri="http://schemas.microsoft.com/office/word/2010/wordprocessingInk">
                    <w14:contentPart bwMode="auto" r:id="rId7">
                      <w14:nvContentPartPr>
                        <w14:cNvContentPartPr/>
                      </w14:nvContentPartPr>
                      <w14:xfrm>
                        <a:off x="0" y="0"/>
                        <a:ext cx="7920" cy="1800"/>
                      </w14:xfrm>
                    </w14:contentPart>
                  </a:graphicData>
                </a:graphic>
              </wp:anchor>
            </w:drawing>
          </mc:Choice>
          <mc:Fallback>
            <w:pict>
              <v:shapetype w14:anchorId="5C35B8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nkraštį 14" o:spid="_x0000_s1026" type="#_x0000_t75" style="position:absolute;margin-left:-145.95pt;margin-top:529.25pt;width:2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hrR2AQAABwMAAA4AAABkcnMvZTJvRG9jLnhtbJxSS07DMBDdI3GH&#10;yHuaTwu0UZMuqJC6ALqAAxjHbixiTzR2m/T2TNJCUxBC6sayZ+Q37zPzRWuqYCfRabAZi0cRC6QV&#10;UGi7ydjb6+PNlAXOc1vwCqzM2F46tsivr+ZNncoESqgKiQGBWJc2dcZK7+s0DJ0opeFuBLW01FSA&#10;hnt64iYskDeEbqowiaK7sAEsagQhnaPq8tBkeY+vlBT+RSknfVBlbBZFRM8TzTi5pRtmbDqb0OW9&#10;K43HEQvzOU83yOtSiyMpfgEnw7UlCt9QS+55sEX9C8pogeBA+ZEAE4JSWsheEWmLox/aVvaj0xVP&#10;xBZTAdZL69cc/Zd7feOSEaYiC5onKCgfvvXAjojkz/9xHEgvQWwN8TlkgrLinhbClbp25HOqi4zh&#10;qohP/O3u4aRgjSddz+cNSiQ8Sv7rS6vQdGYTk6DNGOW5784+S9n6QFDxfpZQXVAjntISDFAPv79m&#10;DGylwWcBDt8dqcH+5p8AAAD//wMAUEsDBBQABgAIAAAAIQBIB7M60AEAAHUEAAAQAAAAZHJzL2lu&#10;ay9pbmsxLnhtbLSTTW+jMBCG7yvtf7BmD7kEsMFpUlTS00aq1JVW/ZB2jxTcYBXbkTEh+fdrDHGo&#10;mu5p94LM2PPOzOPXN7cHUaM90w1XMgMSYkBMFqrkcpvB89MmWAFqTC7LvFaSZXBkDdyuv3654fJN&#10;1Kn9Iqsgm34l6gwqY3ZpFHVdF3ZJqPQ2ijFOojv59uMe1mNWyV655MaWbE6hQknDDqYXS3mZQWEO&#10;2J+32o+q1QXz231EF+cTRucF2ygtcuMVq1xKViOZC9v3L0DmuLMLbutsmQYkuB04iENCl3T1/doG&#10;8kMGk//WttjYTgRElzV//wfNzUfNvq0kXl4tAY0tlWzf9xQ55unns//Uase04eyMeYAybhxRMfw7&#10;PgMozRpVt/3dANrndWuREYytLcbaJLoA5KOeZfNP9SyXT/Wmzb1HM4435TBC85Y6Xa3hglmji533&#10;mGmscB9+NNo9hxjHSYBJQFZPhKSUpASH9JpOrmJ08UnzRbdN5fVe9NmvbsdTGybreGkqDx2HeOGh&#10;T5FfSq0Y31bmb7nj2C7ZO+fCO3RmQuMcD+w1g2/uKSKXOQTcIHGMKIrpYrmYzwI6wzM8h4ACBjwP&#10;SJAg/M6evqTlvv4DAAD//wMAUEsDBBQABgAIAAAAIQB6QtxB4gAAAA8BAAAPAAAAZHJzL2Rvd25y&#10;ZXYueG1sTI/NTsMwEITvSLyDtUjcUrtRW5I0TkURfQBSBOrNSbZJhH9C7LahT8/2BMed+TQ7k28m&#10;o9kZR987K2E+E8DQ1q7pbSvhfb+LEmA+KNso7SxK+EEPm+L+LldZ4y72Dc9laBmFWJ8pCV0IQ8a5&#10;rzs0ys/cgJa8oxuNCnSOLW9GdaFwo3ksxIob1Vv60KkBXzqsv8qTkYAfWojD9jVdJNeyun4ed9X2&#10;W0v5+DA9r4EFnMIfDLf6VB0K6lS5k2080xKiOJ2nxJIjlskSGDFRnDyRVt20VbwAXuT8/47i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zKhrR2AQAABwMA&#10;AA4AAAAAAAAAAAAAAAAAPAIAAGRycy9lMm9Eb2MueG1sUEsBAi0AFAAGAAgAAAAhAEgHszrQAQAA&#10;dQQAABAAAAAAAAAAAAAAAAAA3gMAAGRycy9pbmsvaW5rMS54bWxQSwECLQAUAAYACAAAACEAekLc&#10;QeIAAAAPAQAADwAAAAAAAAAAAAAAAADcBQAAZHJzL2Rvd25yZXYueG1sUEsBAi0AFAAGAAgAAAAh&#10;AHkYvJ2/AAAAIQEAABkAAAAAAAAAAAAAAAAA6wYAAGRycy9fcmVscy9lMm9Eb2MueG1sLnJlbHNQ&#10;SwUGAAAAAAYABgB4AQAA4QcAAAAA&#10;">
                <v:imagedata r:id="rId8" o:title=""/>
              </v:shape>
            </w:pict>
          </mc:Fallback>
        </mc:AlternateContent>
      </w:r>
    </w:p>
    <w:tbl>
      <w:tblPr>
        <w:tblStyle w:val="Lentelstinklelis1"/>
        <w:tblW w:w="0" w:type="auto"/>
        <w:tblLook w:val="04A0" w:firstRow="1" w:lastRow="0" w:firstColumn="1" w:lastColumn="0" w:noHBand="0" w:noVBand="1"/>
      </w:tblPr>
      <w:tblGrid>
        <w:gridCol w:w="9862"/>
      </w:tblGrid>
      <w:tr w:rsidR="003D3E85" w:rsidRPr="00BB6223" w14:paraId="5B8B463F" w14:textId="77777777" w:rsidTr="00D51A1B">
        <w:trPr>
          <w:trHeight w:val="7506"/>
        </w:trPr>
        <w:tc>
          <w:tcPr>
            <w:tcW w:w="9862" w:type="dxa"/>
          </w:tcPr>
          <w:p w14:paraId="069F4CB7" w14:textId="77777777" w:rsidR="008C64F7" w:rsidRPr="002E1C0C" w:rsidRDefault="009F4B3C" w:rsidP="00623CA9">
            <w:pPr>
              <w:tabs>
                <w:tab w:val="left" w:pos="0"/>
              </w:tabs>
              <w:contextualSpacing/>
              <w:rPr>
                <w:rFonts w:ascii="Times New Roman" w:hAnsi="Times New Roman"/>
                <w:sz w:val="24"/>
                <w:szCs w:val="24"/>
                <w:lang w:eastAsia="lt-LT"/>
              </w:rPr>
            </w:pPr>
            <w:r w:rsidRPr="002E1C0C">
              <w:rPr>
                <w:rFonts w:ascii="Times New Roman" w:hAnsi="Times New Roman"/>
                <w:sz w:val="24"/>
                <w:szCs w:val="24"/>
                <w:lang w:eastAsia="lt-LT"/>
              </w:rPr>
              <w:t xml:space="preserve">   </w:t>
            </w:r>
            <w:r w:rsidR="003D3E85" w:rsidRPr="002E1C0C">
              <w:rPr>
                <w:rFonts w:ascii="Times New Roman" w:hAnsi="Times New Roman"/>
                <w:sz w:val="24"/>
                <w:szCs w:val="24"/>
                <w:lang w:eastAsia="lt-LT"/>
              </w:rPr>
              <w:t>Įgyvendinant 202</w:t>
            </w:r>
            <w:r w:rsidR="008D1589" w:rsidRPr="002E1C0C">
              <w:rPr>
                <w:rFonts w:ascii="Times New Roman" w:hAnsi="Times New Roman"/>
                <w:sz w:val="24"/>
                <w:szCs w:val="24"/>
                <w:lang w:eastAsia="lt-LT"/>
              </w:rPr>
              <w:t>2</w:t>
            </w:r>
            <w:r w:rsidR="003D3E85" w:rsidRPr="002E1C0C">
              <w:rPr>
                <w:rFonts w:ascii="Times New Roman" w:hAnsi="Times New Roman"/>
                <w:sz w:val="24"/>
                <w:szCs w:val="24"/>
                <w:lang w:eastAsia="lt-LT"/>
              </w:rPr>
              <w:t xml:space="preserve"> m. išsikeltus įstaigos veiklos tikslus, kurie atliepia 20</w:t>
            </w:r>
            <w:r w:rsidR="00C72A89" w:rsidRPr="002E1C0C">
              <w:rPr>
                <w:rFonts w:ascii="Times New Roman" w:hAnsi="Times New Roman"/>
                <w:sz w:val="24"/>
                <w:szCs w:val="24"/>
                <w:lang w:eastAsia="lt-LT"/>
              </w:rPr>
              <w:t>22-2024</w:t>
            </w:r>
            <w:r w:rsidR="003D3E85" w:rsidRPr="002E1C0C">
              <w:rPr>
                <w:rFonts w:ascii="Times New Roman" w:hAnsi="Times New Roman"/>
                <w:sz w:val="24"/>
                <w:szCs w:val="24"/>
                <w:lang w:eastAsia="lt-LT"/>
              </w:rPr>
              <w:t xml:space="preserve"> metų Kauno Aleksoto lopšelio-darželio strategiją, buvo:</w:t>
            </w:r>
            <w:r w:rsidR="00081865" w:rsidRPr="002E1C0C">
              <w:rPr>
                <w:rFonts w:ascii="Times New Roman" w:hAnsi="Times New Roman"/>
                <w:sz w:val="24"/>
                <w:szCs w:val="24"/>
                <w:lang w:eastAsia="lt-LT"/>
              </w:rPr>
              <w:t xml:space="preserve"> </w:t>
            </w:r>
          </w:p>
          <w:p w14:paraId="72BF2366" w14:textId="77777777" w:rsidR="008C64F7" w:rsidRPr="002E1C0C" w:rsidRDefault="006141B4" w:rsidP="00623CA9">
            <w:pPr>
              <w:pStyle w:val="Sraopastraipa"/>
              <w:numPr>
                <w:ilvl w:val="1"/>
                <w:numId w:val="15"/>
              </w:numPr>
              <w:tabs>
                <w:tab w:val="left" w:pos="0"/>
              </w:tabs>
              <w:ind w:left="318" w:hanging="258"/>
              <w:rPr>
                <w:rFonts w:ascii="Times New Roman" w:hAnsi="Times New Roman"/>
                <w:b/>
                <w:bCs/>
                <w:i/>
                <w:iCs/>
                <w:sz w:val="24"/>
                <w:szCs w:val="24"/>
                <w:lang w:eastAsia="lt-LT"/>
              </w:rPr>
            </w:pPr>
            <w:r w:rsidRPr="002E1C0C">
              <w:rPr>
                <w:rFonts w:ascii="Times New Roman" w:hAnsi="Times New Roman"/>
                <w:b/>
                <w:bCs/>
                <w:i/>
                <w:iCs/>
                <w:sz w:val="24"/>
                <w:szCs w:val="24"/>
                <w:lang w:eastAsia="lt-LT"/>
              </w:rPr>
              <w:t>S</w:t>
            </w:r>
            <w:r w:rsidR="00081865" w:rsidRPr="002E1C0C">
              <w:rPr>
                <w:rFonts w:ascii="Times New Roman" w:hAnsi="Times New Roman"/>
                <w:b/>
                <w:bCs/>
                <w:i/>
                <w:iCs/>
                <w:sz w:val="24"/>
                <w:szCs w:val="24"/>
                <w:lang w:eastAsia="lt-LT"/>
              </w:rPr>
              <w:t>iekiant gerin</w:t>
            </w:r>
            <w:r w:rsidRPr="002E1C0C">
              <w:rPr>
                <w:rFonts w:ascii="Times New Roman" w:hAnsi="Times New Roman"/>
                <w:b/>
                <w:bCs/>
                <w:i/>
                <w:iCs/>
                <w:sz w:val="24"/>
                <w:szCs w:val="24"/>
                <w:lang w:eastAsia="lt-LT"/>
              </w:rPr>
              <w:t>ti</w:t>
            </w:r>
            <w:r w:rsidR="00081865" w:rsidRPr="002E1C0C">
              <w:rPr>
                <w:rFonts w:ascii="Times New Roman" w:hAnsi="Times New Roman"/>
                <w:b/>
                <w:bCs/>
                <w:i/>
                <w:iCs/>
                <w:sz w:val="24"/>
                <w:szCs w:val="24"/>
                <w:lang w:eastAsia="lt-LT"/>
              </w:rPr>
              <w:t xml:space="preserve"> ugdymo kokybę bei formuo</w:t>
            </w:r>
            <w:r w:rsidRPr="002E1C0C">
              <w:rPr>
                <w:rFonts w:ascii="Times New Roman" w:hAnsi="Times New Roman"/>
                <w:b/>
                <w:bCs/>
                <w:i/>
                <w:iCs/>
                <w:sz w:val="24"/>
                <w:szCs w:val="24"/>
                <w:lang w:eastAsia="lt-LT"/>
              </w:rPr>
              <w:t>ti</w:t>
            </w:r>
            <w:r w:rsidR="00081865" w:rsidRPr="002E1C0C">
              <w:rPr>
                <w:rFonts w:ascii="Times New Roman" w:hAnsi="Times New Roman"/>
                <w:b/>
                <w:bCs/>
                <w:i/>
                <w:iCs/>
                <w:sz w:val="24"/>
                <w:szCs w:val="24"/>
                <w:lang w:eastAsia="lt-LT"/>
              </w:rPr>
              <w:t xml:space="preserve"> ugdymo(</w:t>
            </w:r>
            <w:proofErr w:type="spellStart"/>
            <w:r w:rsidR="00081865" w:rsidRPr="002E1C0C">
              <w:rPr>
                <w:rFonts w:ascii="Times New Roman" w:hAnsi="Times New Roman"/>
                <w:b/>
                <w:bCs/>
                <w:i/>
                <w:iCs/>
                <w:sz w:val="24"/>
                <w:szCs w:val="24"/>
                <w:lang w:eastAsia="lt-LT"/>
              </w:rPr>
              <w:t>si</w:t>
            </w:r>
            <w:proofErr w:type="spellEnd"/>
            <w:r w:rsidR="00081865" w:rsidRPr="002E1C0C">
              <w:rPr>
                <w:rFonts w:ascii="Times New Roman" w:hAnsi="Times New Roman"/>
                <w:b/>
                <w:bCs/>
                <w:i/>
                <w:iCs/>
                <w:sz w:val="24"/>
                <w:szCs w:val="24"/>
                <w:lang w:eastAsia="lt-LT"/>
              </w:rPr>
              <w:t>) kultūrą</w:t>
            </w:r>
            <w:r w:rsidR="008C64F7" w:rsidRPr="002E1C0C">
              <w:rPr>
                <w:rFonts w:ascii="Times New Roman" w:hAnsi="Times New Roman"/>
                <w:b/>
                <w:bCs/>
                <w:i/>
                <w:iCs/>
                <w:sz w:val="24"/>
                <w:szCs w:val="24"/>
                <w:lang w:eastAsia="lt-LT"/>
              </w:rPr>
              <w:t>:</w:t>
            </w:r>
          </w:p>
          <w:p w14:paraId="38268444" w14:textId="44872917" w:rsidR="00F669BD" w:rsidRPr="002E1C0C" w:rsidRDefault="00034D39" w:rsidP="00623CA9">
            <w:pPr>
              <w:pStyle w:val="Sraopastraipa"/>
              <w:numPr>
                <w:ilvl w:val="1"/>
                <w:numId w:val="22"/>
              </w:numPr>
              <w:tabs>
                <w:tab w:val="left" w:pos="0"/>
                <w:tab w:val="left" w:pos="318"/>
              </w:tabs>
              <w:ind w:left="0" w:hanging="42"/>
              <w:rPr>
                <w:rFonts w:ascii="Times New Roman" w:hAnsi="Times New Roman"/>
                <w:sz w:val="24"/>
                <w:szCs w:val="24"/>
                <w:lang w:eastAsia="lt-LT"/>
              </w:rPr>
            </w:pPr>
            <w:r w:rsidRPr="002E1C0C">
              <w:rPr>
                <w:rFonts w:ascii="Times New Roman" w:hAnsi="Times New Roman"/>
                <w:sz w:val="24"/>
                <w:szCs w:val="24"/>
                <w:lang w:eastAsia="lt-LT"/>
              </w:rPr>
              <w:t xml:space="preserve"> </w:t>
            </w:r>
            <w:r w:rsidR="00A25BC5" w:rsidRPr="002E1C0C">
              <w:rPr>
                <w:rFonts w:ascii="Times New Roman" w:hAnsi="Times New Roman"/>
                <w:sz w:val="24"/>
                <w:szCs w:val="24"/>
                <w:lang w:eastAsia="lt-LT"/>
              </w:rPr>
              <w:t>K</w:t>
            </w:r>
            <w:r w:rsidR="00081865" w:rsidRPr="002E1C0C">
              <w:rPr>
                <w:rFonts w:ascii="Times New Roman" w:hAnsi="Times New Roman"/>
                <w:sz w:val="24"/>
                <w:szCs w:val="24"/>
                <w:lang w:eastAsia="lt-LT"/>
              </w:rPr>
              <w:t>uriamas motyvuotas bei keliantis iššūkius ugdymo turinys atliepiantis šiuolaikiškus ikimokyklinio, priešmokyklinio  ugdymosi tikslus</w:t>
            </w:r>
            <w:r w:rsidR="00353D3A" w:rsidRPr="002E1C0C">
              <w:rPr>
                <w:rFonts w:ascii="Times New Roman" w:hAnsi="Times New Roman"/>
                <w:sz w:val="24"/>
                <w:szCs w:val="24"/>
                <w:lang w:eastAsia="lt-LT"/>
              </w:rPr>
              <w:t>.</w:t>
            </w:r>
            <w:r w:rsidR="00365E56" w:rsidRPr="002E1C0C">
              <w:rPr>
                <w:rFonts w:ascii="Times New Roman" w:hAnsi="Times New Roman"/>
                <w:sz w:val="24"/>
                <w:szCs w:val="24"/>
                <w:lang w:eastAsia="lt-LT"/>
              </w:rPr>
              <w:t xml:space="preserve"> </w:t>
            </w:r>
            <w:r w:rsidR="00672758" w:rsidRPr="002E1C0C">
              <w:rPr>
                <w:rFonts w:ascii="Times New Roman" w:hAnsi="Times New Roman"/>
                <w:sz w:val="24"/>
                <w:szCs w:val="24"/>
                <w:lang w:eastAsia="lt-LT"/>
              </w:rPr>
              <w:t>Grupėje „</w:t>
            </w:r>
            <w:proofErr w:type="spellStart"/>
            <w:r w:rsidR="00AD5554" w:rsidRPr="002E1C0C">
              <w:rPr>
                <w:rFonts w:ascii="Times New Roman" w:hAnsi="Times New Roman"/>
                <w:sz w:val="24"/>
                <w:szCs w:val="24"/>
                <w:lang w:eastAsia="lt-LT"/>
              </w:rPr>
              <w:t>Žiniukai</w:t>
            </w:r>
            <w:proofErr w:type="spellEnd"/>
            <w:r w:rsidR="00AD5554" w:rsidRPr="002E1C0C">
              <w:rPr>
                <w:rFonts w:ascii="Times New Roman" w:hAnsi="Times New Roman"/>
                <w:sz w:val="24"/>
                <w:szCs w:val="24"/>
                <w:lang w:eastAsia="lt-LT"/>
              </w:rPr>
              <w:t>“ į</w:t>
            </w:r>
            <w:r w:rsidR="00353D3A" w:rsidRPr="002E1C0C">
              <w:rPr>
                <w:rFonts w:ascii="Times New Roman" w:hAnsi="Times New Roman"/>
                <w:sz w:val="24"/>
                <w:szCs w:val="24"/>
                <w:lang w:eastAsia="lt-LT"/>
              </w:rPr>
              <w:t xml:space="preserve"> ugdymo turinį integruotos STEAM ugdymo metodikos ir technologijos, tikslingos edukacijos ir renginiai pagerino vaikų ugdymosi kokybę, skatino aktyvų veikimą patirtinėse veiklose</w:t>
            </w:r>
            <w:r w:rsidR="00365E56" w:rsidRPr="002E1C0C">
              <w:rPr>
                <w:rFonts w:ascii="Times New Roman" w:hAnsi="Times New Roman"/>
                <w:sz w:val="24"/>
                <w:szCs w:val="24"/>
                <w:lang w:eastAsia="lt-LT"/>
              </w:rPr>
              <w:t xml:space="preserve"> pasitelkia</w:t>
            </w:r>
            <w:r w:rsidR="007045C0" w:rsidRPr="002E1C0C">
              <w:rPr>
                <w:rFonts w:ascii="Times New Roman" w:hAnsi="Times New Roman"/>
                <w:sz w:val="24"/>
                <w:szCs w:val="24"/>
                <w:lang w:eastAsia="lt-LT"/>
              </w:rPr>
              <w:t>nt</w:t>
            </w:r>
            <w:r w:rsidR="00365E56" w:rsidRPr="002E1C0C">
              <w:rPr>
                <w:rFonts w:ascii="Times New Roman" w:hAnsi="Times New Roman"/>
                <w:sz w:val="24"/>
                <w:szCs w:val="24"/>
                <w:lang w:eastAsia="lt-LT"/>
              </w:rPr>
              <w:t xml:space="preserve"> mokslini</w:t>
            </w:r>
            <w:r w:rsidR="007045C0" w:rsidRPr="002E1C0C">
              <w:rPr>
                <w:rFonts w:ascii="Times New Roman" w:hAnsi="Times New Roman"/>
                <w:sz w:val="24"/>
                <w:szCs w:val="24"/>
                <w:lang w:eastAsia="lt-LT"/>
              </w:rPr>
              <w:t>us</w:t>
            </w:r>
            <w:r w:rsidR="00365E56" w:rsidRPr="002E1C0C">
              <w:rPr>
                <w:rFonts w:ascii="Times New Roman" w:hAnsi="Times New Roman"/>
                <w:sz w:val="24"/>
                <w:szCs w:val="24"/>
                <w:lang w:eastAsia="lt-LT"/>
              </w:rPr>
              <w:t xml:space="preserve"> metodas, kuri</w:t>
            </w:r>
            <w:r w:rsidR="007045C0" w:rsidRPr="002E1C0C">
              <w:rPr>
                <w:rFonts w:ascii="Times New Roman" w:hAnsi="Times New Roman"/>
                <w:sz w:val="24"/>
                <w:szCs w:val="24"/>
                <w:lang w:eastAsia="lt-LT"/>
              </w:rPr>
              <w:t>e</w:t>
            </w:r>
            <w:r w:rsidR="00365E56" w:rsidRPr="002E1C0C">
              <w:rPr>
                <w:rFonts w:ascii="Times New Roman" w:hAnsi="Times New Roman"/>
                <w:sz w:val="24"/>
                <w:szCs w:val="24"/>
                <w:lang w:eastAsia="lt-LT"/>
              </w:rPr>
              <w:t xml:space="preserve"> formuoja tvarią mąstyseną</w:t>
            </w:r>
            <w:r w:rsidR="007F4280" w:rsidRPr="002E1C0C">
              <w:rPr>
                <w:rFonts w:ascii="Times New Roman" w:hAnsi="Times New Roman"/>
                <w:sz w:val="24"/>
                <w:szCs w:val="24"/>
                <w:lang w:eastAsia="lt-LT"/>
              </w:rPr>
              <w:t>.</w:t>
            </w:r>
            <w:r w:rsidR="00714705" w:rsidRPr="002E1C0C">
              <w:rPr>
                <w:rFonts w:ascii="Times New Roman" w:hAnsi="Times New Roman"/>
                <w:sz w:val="24"/>
                <w:szCs w:val="24"/>
                <w:lang w:eastAsia="lt-LT"/>
              </w:rPr>
              <w:t xml:space="preserve"> </w:t>
            </w:r>
            <w:r w:rsidR="00DC4EBF" w:rsidRPr="002E1C0C">
              <w:rPr>
                <w:rFonts w:ascii="Times New Roman" w:hAnsi="Times New Roman"/>
                <w:sz w:val="24"/>
                <w:szCs w:val="24"/>
                <w:lang w:eastAsia="lt-LT"/>
              </w:rPr>
              <w:t>STEAM veiklos:</w:t>
            </w:r>
            <w:r w:rsidR="0031717F" w:rsidRPr="002E1C0C">
              <w:rPr>
                <w:rFonts w:ascii="Times New Roman" w:hAnsi="Times New Roman"/>
                <w:sz w:val="24"/>
                <w:szCs w:val="24"/>
                <w:lang w:eastAsia="lt-LT"/>
              </w:rPr>
              <w:t xml:space="preserve"> “Skaičiai, skaičiukai” “</w:t>
            </w:r>
            <w:r w:rsidR="00A427FA" w:rsidRPr="002E1C0C">
              <w:rPr>
                <w:rFonts w:ascii="Times New Roman" w:hAnsi="Times New Roman"/>
                <w:sz w:val="24"/>
                <w:szCs w:val="24"/>
                <w:lang w:eastAsia="lt-LT"/>
              </w:rPr>
              <w:t xml:space="preserve">, </w:t>
            </w:r>
            <w:r w:rsidR="005167C6" w:rsidRPr="002E1C0C">
              <w:rPr>
                <w:rFonts w:ascii="Times New Roman" w:hAnsi="Times New Roman"/>
                <w:sz w:val="24"/>
                <w:szCs w:val="24"/>
                <w:lang w:eastAsia="lt-LT"/>
              </w:rPr>
              <w:t>“Naminiai gyvūnai”</w:t>
            </w:r>
            <w:r w:rsidR="00DE7C24" w:rsidRPr="002E1C0C">
              <w:rPr>
                <w:rFonts w:ascii="Times New Roman" w:hAnsi="Times New Roman"/>
                <w:sz w:val="24"/>
                <w:szCs w:val="24"/>
                <w:lang w:eastAsia="lt-LT"/>
              </w:rPr>
              <w:t>, “Smėlio laboratorija”,</w:t>
            </w:r>
            <w:r w:rsidR="00A25BC5" w:rsidRPr="002E1C0C">
              <w:rPr>
                <w:rFonts w:ascii="Times New Roman" w:hAnsi="Times New Roman"/>
                <w:sz w:val="24"/>
                <w:szCs w:val="24"/>
                <w:lang w:eastAsia="lt-LT"/>
              </w:rPr>
              <w:t xml:space="preserve"> </w:t>
            </w:r>
            <w:r w:rsidR="00AD0B6B" w:rsidRPr="002E1C0C">
              <w:rPr>
                <w:rFonts w:ascii="Times New Roman" w:hAnsi="Times New Roman"/>
                <w:sz w:val="24"/>
                <w:szCs w:val="24"/>
                <w:lang w:eastAsia="lt-LT"/>
              </w:rPr>
              <w:t>“Laikrodėli, nesustok, valandėles suskaičiuok”,</w:t>
            </w:r>
            <w:r w:rsidR="007370BA" w:rsidRPr="002E1C0C">
              <w:rPr>
                <w:rFonts w:ascii="Times New Roman" w:hAnsi="Times New Roman"/>
                <w:sz w:val="24"/>
                <w:szCs w:val="24"/>
                <w:lang w:eastAsia="lt-LT"/>
              </w:rPr>
              <w:t xml:space="preserve"> “Žvėrelių ir paukštelių pėdsakai”</w:t>
            </w:r>
            <w:r w:rsidR="004754BE" w:rsidRPr="002E1C0C">
              <w:rPr>
                <w:rFonts w:ascii="Times New Roman" w:hAnsi="Times New Roman"/>
                <w:sz w:val="24"/>
                <w:szCs w:val="24"/>
                <w:lang w:eastAsia="lt-LT"/>
              </w:rPr>
              <w:t xml:space="preserve">. </w:t>
            </w:r>
            <w:r w:rsidR="007370BA" w:rsidRPr="002E1C0C">
              <w:rPr>
                <w:rFonts w:ascii="Times New Roman" w:hAnsi="Times New Roman"/>
                <w:sz w:val="24"/>
                <w:szCs w:val="24"/>
                <w:lang w:eastAsia="lt-LT"/>
              </w:rPr>
              <w:t xml:space="preserve"> </w:t>
            </w:r>
            <w:r w:rsidR="008F2221" w:rsidRPr="002E1C0C">
              <w:rPr>
                <w:rFonts w:ascii="Times New Roman" w:hAnsi="Times New Roman"/>
                <w:sz w:val="24"/>
                <w:szCs w:val="24"/>
                <w:lang w:eastAsia="lt-LT"/>
              </w:rPr>
              <w:t>STEAM ugdymo metodikos element</w:t>
            </w:r>
            <w:r w:rsidR="00B938FA" w:rsidRPr="002E1C0C">
              <w:rPr>
                <w:rFonts w:ascii="Times New Roman" w:hAnsi="Times New Roman"/>
                <w:sz w:val="24"/>
                <w:szCs w:val="24"/>
                <w:lang w:eastAsia="lt-LT"/>
              </w:rPr>
              <w:t>us</w:t>
            </w:r>
            <w:r w:rsidR="008F2221" w:rsidRPr="002E1C0C">
              <w:rPr>
                <w:rFonts w:ascii="Times New Roman" w:hAnsi="Times New Roman"/>
                <w:sz w:val="24"/>
                <w:szCs w:val="24"/>
                <w:lang w:eastAsia="lt-LT"/>
              </w:rPr>
              <w:t xml:space="preserve"> </w:t>
            </w:r>
            <w:r w:rsidR="009603AA" w:rsidRPr="002E1C0C">
              <w:rPr>
                <w:rFonts w:ascii="Times New Roman" w:hAnsi="Times New Roman"/>
                <w:sz w:val="24"/>
                <w:szCs w:val="24"/>
                <w:lang w:eastAsia="lt-LT"/>
              </w:rPr>
              <w:t xml:space="preserve">ugdymo procese </w:t>
            </w:r>
            <w:r w:rsidR="00137DF6" w:rsidRPr="002E1C0C">
              <w:rPr>
                <w:rFonts w:ascii="Times New Roman" w:hAnsi="Times New Roman"/>
                <w:sz w:val="24"/>
                <w:szCs w:val="24"/>
                <w:lang w:eastAsia="lt-LT"/>
              </w:rPr>
              <w:t>akty</w:t>
            </w:r>
            <w:r w:rsidR="00B938FA" w:rsidRPr="002E1C0C">
              <w:rPr>
                <w:rFonts w:ascii="Times New Roman" w:hAnsi="Times New Roman"/>
                <w:sz w:val="24"/>
                <w:szCs w:val="24"/>
                <w:lang w:eastAsia="lt-LT"/>
              </w:rPr>
              <w:t>viai taikė</w:t>
            </w:r>
            <w:r w:rsidR="009603AA" w:rsidRPr="002E1C0C">
              <w:rPr>
                <w:rFonts w:ascii="Times New Roman" w:hAnsi="Times New Roman"/>
                <w:sz w:val="24"/>
                <w:szCs w:val="24"/>
                <w:lang w:eastAsia="lt-LT"/>
              </w:rPr>
              <w:t xml:space="preserve"> ir </w:t>
            </w:r>
            <w:r w:rsidR="003B5C5E" w:rsidRPr="002E1C0C">
              <w:rPr>
                <w:rFonts w:ascii="Times New Roman" w:hAnsi="Times New Roman"/>
                <w:sz w:val="24"/>
                <w:szCs w:val="24"/>
                <w:lang w:eastAsia="lt-LT"/>
              </w:rPr>
              <w:t>ki</w:t>
            </w:r>
            <w:r w:rsidR="004425E6" w:rsidRPr="002E1C0C">
              <w:rPr>
                <w:rFonts w:ascii="Times New Roman" w:hAnsi="Times New Roman"/>
                <w:sz w:val="24"/>
                <w:szCs w:val="24"/>
                <w:lang w:eastAsia="lt-LT"/>
              </w:rPr>
              <w:t>tų</w:t>
            </w:r>
            <w:r w:rsidR="003B5C5E" w:rsidRPr="002E1C0C">
              <w:rPr>
                <w:rFonts w:ascii="Times New Roman" w:hAnsi="Times New Roman"/>
                <w:sz w:val="24"/>
                <w:szCs w:val="24"/>
                <w:lang w:eastAsia="lt-LT"/>
              </w:rPr>
              <w:t xml:space="preserve"> lopšelio-darželio grup</w:t>
            </w:r>
            <w:r w:rsidR="004425E6" w:rsidRPr="002E1C0C">
              <w:rPr>
                <w:rFonts w:ascii="Times New Roman" w:hAnsi="Times New Roman"/>
                <w:sz w:val="24"/>
                <w:szCs w:val="24"/>
                <w:lang w:eastAsia="lt-LT"/>
              </w:rPr>
              <w:t>ių pedagogai</w:t>
            </w:r>
            <w:r w:rsidR="006F7A3D" w:rsidRPr="002E1C0C">
              <w:rPr>
                <w:rFonts w:ascii="Times New Roman" w:hAnsi="Times New Roman"/>
                <w:sz w:val="24"/>
                <w:szCs w:val="24"/>
                <w:lang w:eastAsia="lt-LT"/>
              </w:rPr>
              <w:t>, bei</w:t>
            </w:r>
            <w:r w:rsidR="00090EC6" w:rsidRPr="002E1C0C">
              <w:rPr>
                <w:rFonts w:ascii="Times New Roman" w:hAnsi="Times New Roman"/>
                <w:sz w:val="24"/>
                <w:szCs w:val="24"/>
                <w:lang w:eastAsia="lt-LT"/>
              </w:rPr>
              <w:t xml:space="preserve"> </w:t>
            </w:r>
            <w:r w:rsidR="0040374C" w:rsidRPr="002E1C0C">
              <w:rPr>
                <w:rFonts w:ascii="Times New Roman" w:hAnsi="Times New Roman"/>
                <w:sz w:val="24"/>
                <w:szCs w:val="24"/>
                <w:lang w:eastAsia="lt-LT"/>
              </w:rPr>
              <w:t xml:space="preserve">dailės pedagogė </w:t>
            </w:r>
            <w:r w:rsidR="00CD7BEE" w:rsidRPr="002E1C0C">
              <w:rPr>
                <w:rFonts w:ascii="Times New Roman" w:hAnsi="Times New Roman"/>
                <w:sz w:val="24"/>
                <w:szCs w:val="24"/>
                <w:lang w:eastAsia="lt-LT"/>
              </w:rPr>
              <w:t>kūrybin</w:t>
            </w:r>
            <w:r w:rsidR="00077984" w:rsidRPr="002E1C0C">
              <w:rPr>
                <w:rFonts w:ascii="Times New Roman" w:hAnsi="Times New Roman"/>
                <w:sz w:val="24"/>
                <w:szCs w:val="24"/>
                <w:lang w:eastAsia="lt-LT"/>
              </w:rPr>
              <w:t>ė</w:t>
            </w:r>
            <w:r w:rsidR="0040374C" w:rsidRPr="002E1C0C">
              <w:rPr>
                <w:rFonts w:ascii="Times New Roman" w:hAnsi="Times New Roman"/>
                <w:sz w:val="24"/>
                <w:szCs w:val="24"/>
                <w:lang w:eastAsia="lt-LT"/>
              </w:rPr>
              <w:t xml:space="preserve">se </w:t>
            </w:r>
            <w:r w:rsidR="009811BC" w:rsidRPr="002E1C0C">
              <w:rPr>
                <w:rFonts w:ascii="Times New Roman" w:hAnsi="Times New Roman"/>
                <w:sz w:val="24"/>
                <w:szCs w:val="24"/>
                <w:lang w:eastAsia="lt-LT"/>
              </w:rPr>
              <w:t>veiklo</w:t>
            </w:r>
            <w:r w:rsidR="0040374C" w:rsidRPr="002E1C0C">
              <w:rPr>
                <w:rFonts w:ascii="Times New Roman" w:hAnsi="Times New Roman"/>
                <w:sz w:val="24"/>
                <w:szCs w:val="24"/>
                <w:lang w:eastAsia="lt-LT"/>
              </w:rPr>
              <w:t>se</w:t>
            </w:r>
            <w:r w:rsidR="008A47F9" w:rsidRPr="002E1C0C">
              <w:rPr>
                <w:rFonts w:ascii="Times New Roman" w:hAnsi="Times New Roman"/>
                <w:sz w:val="24"/>
                <w:szCs w:val="24"/>
                <w:lang w:eastAsia="lt-LT"/>
              </w:rPr>
              <w:t xml:space="preserve"> </w:t>
            </w:r>
            <w:r w:rsidR="00303B10" w:rsidRPr="002E1C0C">
              <w:rPr>
                <w:rFonts w:ascii="Times New Roman" w:hAnsi="Times New Roman"/>
                <w:sz w:val="24"/>
                <w:szCs w:val="24"/>
                <w:lang w:eastAsia="lt-LT"/>
              </w:rPr>
              <w:t>su</w:t>
            </w:r>
            <w:r w:rsidR="002C7B31" w:rsidRPr="002E1C0C">
              <w:rPr>
                <w:rFonts w:ascii="Times New Roman" w:hAnsi="Times New Roman"/>
                <w:sz w:val="24"/>
                <w:szCs w:val="24"/>
                <w:lang w:eastAsia="lt-LT"/>
              </w:rPr>
              <w:t>daryda</w:t>
            </w:r>
            <w:r w:rsidR="00D60840" w:rsidRPr="002E1C0C">
              <w:rPr>
                <w:rFonts w:ascii="Times New Roman" w:hAnsi="Times New Roman"/>
                <w:sz w:val="24"/>
                <w:szCs w:val="24"/>
                <w:lang w:eastAsia="lt-LT"/>
              </w:rPr>
              <w:t>m</w:t>
            </w:r>
            <w:r w:rsidR="001648E1" w:rsidRPr="002E1C0C">
              <w:rPr>
                <w:rFonts w:ascii="Times New Roman" w:hAnsi="Times New Roman"/>
                <w:sz w:val="24"/>
                <w:szCs w:val="24"/>
                <w:lang w:eastAsia="lt-LT"/>
              </w:rPr>
              <w:t>os</w:t>
            </w:r>
            <w:r w:rsidR="002C7B31" w:rsidRPr="002E1C0C">
              <w:rPr>
                <w:rFonts w:ascii="Times New Roman" w:hAnsi="Times New Roman"/>
                <w:sz w:val="24"/>
                <w:szCs w:val="24"/>
                <w:lang w:eastAsia="lt-LT"/>
              </w:rPr>
              <w:t xml:space="preserve"> ugdytiniams</w:t>
            </w:r>
            <w:r w:rsidR="00303B10" w:rsidRPr="002E1C0C">
              <w:rPr>
                <w:rFonts w:ascii="Times New Roman" w:hAnsi="Times New Roman"/>
                <w:sz w:val="24"/>
                <w:szCs w:val="24"/>
                <w:lang w:eastAsia="lt-LT"/>
              </w:rPr>
              <w:t xml:space="preserve"> galimybę eksperimentuoti, </w:t>
            </w:r>
            <w:r w:rsidR="004D5212" w:rsidRPr="002E1C0C">
              <w:rPr>
                <w:rFonts w:ascii="Times New Roman" w:hAnsi="Times New Roman"/>
                <w:sz w:val="24"/>
                <w:szCs w:val="24"/>
                <w:lang w:eastAsia="lt-LT"/>
              </w:rPr>
              <w:t xml:space="preserve">tyrinėti ir </w:t>
            </w:r>
            <w:r w:rsidR="00C742F0" w:rsidRPr="002E1C0C">
              <w:rPr>
                <w:rFonts w:ascii="Times New Roman" w:hAnsi="Times New Roman"/>
                <w:sz w:val="24"/>
                <w:szCs w:val="24"/>
                <w:lang w:eastAsia="lt-LT"/>
              </w:rPr>
              <w:t>atrasti</w:t>
            </w:r>
            <w:r w:rsidR="00391840" w:rsidRPr="002E1C0C">
              <w:rPr>
                <w:rFonts w:ascii="Times New Roman" w:hAnsi="Times New Roman"/>
                <w:sz w:val="24"/>
                <w:szCs w:val="24"/>
                <w:lang w:eastAsia="lt-LT"/>
              </w:rPr>
              <w:t>. Vykusios veiklos</w:t>
            </w:r>
            <w:r w:rsidR="000C6B50" w:rsidRPr="002E1C0C">
              <w:rPr>
                <w:rFonts w:ascii="Times New Roman" w:hAnsi="Times New Roman"/>
                <w:sz w:val="24"/>
                <w:szCs w:val="24"/>
                <w:lang w:eastAsia="lt-LT"/>
              </w:rPr>
              <w:t>:</w:t>
            </w:r>
            <w:r w:rsidR="00254DD5" w:rsidRPr="002E1C0C">
              <w:rPr>
                <w:rFonts w:ascii="Times New Roman" w:hAnsi="Times New Roman"/>
                <w:sz w:val="24"/>
                <w:szCs w:val="24"/>
                <w:lang w:eastAsia="lt-LT"/>
              </w:rPr>
              <w:t xml:space="preserve"> </w:t>
            </w:r>
            <w:r w:rsidR="005167C6" w:rsidRPr="002E1C0C">
              <w:rPr>
                <w:rFonts w:ascii="Times New Roman" w:hAnsi="Times New Roman"/>
                <w:sz w:val="24"/>
                <w:szCs w:val="24"/>
                <w:lang w:eastAsia="lt-LT"/>
              </w:rPr>
              <w:t>“Margučiai”,</w:t>
            </w:r>
            <w:r w:rsidR="00AD0B6B" w:rsidRPr="002E1C0C">
              <w:rPr>
                <w:rFonts w:ascii="Times New Roman" w:hAnsi="Times New Roman"/>
                <w:sz w:val="24"/>
                <w:szCs w:val="24"/>
                <w:lang w:eastAsia="lt-LT"/>
              </w:rPr>
              <w:t xml:space="preserve"> “Rudens paveikslas”</w:t>
            </w:r>
            <w:r w:rsidR="000C0554" w:rsidRPr="002E1C0C">
              <w:rPr>
                <w:rFonts w:ascii="Times New Roman" w:hAnsi="Times New Roman"/>
                <w:sz w:val="24"/>
                <w:szCs w:val="24"/>
                <w:lang w:eastAsia="lt-LT"/>
              </w:rPr>
              <w:t xml:space="preserve">, </w:t>
            </w:r>
            <w:r w:rsidR="00605B77" w:rsidRPr="002E1C0C">
              <w:rPr>
                <w:rFonts w:ascii="Times New Roman" w:hAnsi="Times New Roman"/>
                <w:sz w:val="24"/>
                <w:szCs w:val="24"/>
                <w:lang w:eastAsia="lt-LT"/>
              </w:rPr>
              <w:t xml:space="preserve">“Augalų dauginimas”, “Iš vabalėlių gyvenimo” </w:t>
            </w:r>
            <w:r w:rsidR="00254DD5" w:rsidRPr="002E1C0C">
              <w:rPr>
                <w:rFonts w:ascii="Times New Roman" w:hAnsi="Times New Roman"/>
                <w:sz w:val="24"/>
                <w:szCs w:val="24"/>
              </w:rPr>
              <w:t xml:space="preserve">„Advento vainikas“, </w:t>
            </w:r>
            <w:r w:rsidR="00605B77" w:rsidRPr="002E1C0C">
              <w:rPr>
                <w:rFonts w:ascii="Times New Roman" w:hAnsi="Times New Roman"/>
                <w:sz w:val="24"/>
                <w:szCs w:val="24"/>
                <w:lang w:eastAsia="lt-LT"/>
              </w:rPr>
              <w:t>ir kt.</w:t>
            </w:r>
          </w:p>
          <w:p w14:paraId="7BD6577E" w14:textId="2D5CD46D" w:rsidR="003C1457" w:rsidRPr="002E1C0C" w:rsidRDefault="00714705" w:rsidP="00623CA9">
            <w:pPr>
              <w:pStyle w:val="Sraopastraipa"/>
              <w:tabs>
                <w:tab w:val="left" w:pos="0"/>
                <w:tab w:val="left" w:pos="318"/>
              </w:tabs>
              <w:ind w:left="0"/>
              <w:rPr>
                <w:rFonts w:ascii="Times New Roman" w:hAnsi="Times New Roman"/>
                <w:sz w:val="24"/>
                <w:szCs w:val="24"/>
                <w:lang w:eastAsia="lt-LT"/>
              </w:rPr>
            </w:pPr>
            <w:r w:rsidRPr="002E1C0C">
              <w:rPr>
                <w:rFonts w:ascii="Times New Roman" w:hAnsi="Times New Roman"/>
                <w:sz w:val="24"/>
                <w:szCs w:val="24"/>
                <w:lang w:eastAsia="lt-LT"/>
              </w:rPr>
              <w:t xml:space="preserve">  </w:t>
            </w:r>
            <w:r w:rsidR="003C1457" w:rsidRPr="002E1C0C">
              <w:rPr>
                <w:rFonts w:ascii="Times New Roman" w:hAnsi="Times New Roman"/>
                <w:sz w:val="24"/>
                <w:szCs w:val="24"/>
                <w:lang w:eastAsia="lt-LT"/>
              </w:rPr>
              <w:t>Ugdymo procesas praturtintas</w:t>
            </w:r>
            <w:r w:rsidR="00420684" w:rsidRPr="002E1C0C">
              <w:rPr>
                <w:rFonts w:ascii="Times New Roman" w:hAnsi="Times New Roman"/>
                <w:sz w:val="24"/>
                <w:szCs w:val="24"/>
                <w:lang w:eastAsia="lt-LT"/>
              </w:rPr>
              <w:t xml:space="preserve"> inovatyviomis </w:t>
            </w:r>
            <w:r w:rsidR="003C1457" w:rsidRPr="002E1C0C">
              <w:rPr>
                <w:rFonts w:ascii="Times New Roman" w:hAnsi="Times New Roman"/>
                <w:sz w:val="24"/>
                <w:szCs w:val="24"/>
                <w:lang w:eastAsia="lt-LT"/>
              </w:rPr>
              <w:t xml:space="preserve">STEAM priemonėmis </w:t>
            </w:r>
            <w:r w:rsidR="00A518B3" w:rsidRPr="002E1C0C">
              <w:rPr>
                <w:rFonts w:ascii="Times New Roman" w:hAnsi="Times New Roman"/>
                <w:sz w:val="24"/>
                <w:szCs w:val="24"/>
                <w:lang w:eastAsia="lt-LT"/>
              </w:rPr>
              <w:t>suteikė galimybę u</w:t>
            </w:r>
            <w:r w:rsidR="00A518B3" w:rsidRPr="002E1C0C">
              <w:rPr>
                <w:rFonts w:ascii="Times New Roman" w:hAnsi="Times New Roman"/>
                <w:sz w:val="24"/>
                <w:szCs w:val="24"/>
              </w:rPr>
              <w:t>gdyti kūrybiškumą, gebėjimą bendradarbiauti</w:t>
            </w:r>
            <w:r w:rsidR="00420684" w:rsidRPr="002E1C0C">
              <w:rPr>
                <w:rFonts w:ascii="Times New Roman" w:hAnsi="Times New Roman"/>
                <w:sz w:val="24"/>
                <w:szCs w:val="24"/>
              </w:rPr>
              <w:t xml:space="preserve">, </w:t>
            </w:r>
            <w:r w:rsidR="00A518B3" w:rsidRPr="002E1C0C">
              <w:rPr>
                <w:rFonts w:ascii="Times New Roman" w:hAnsi="Times New Roman"/>
                <w:sz w:val="24"/>
                <w:szCs w:val="24"/>
              </w:rPr>
              <w:t>spręsti problemas, skatinti inovacijų ir verslumo dvasią</w:t>
            </w:r>
            <w:r w:rsidR="00E6032E" w:rsidRPr="002E1C0C">
              <w:rPr>
                <w:rFonts w:ascii="Times New Roman" w:hAnsi="Times New Roman"/>
                <w:sz w:val="24"/>
                <w:szCs w:val="24"/>
              </w:rPr>
              <w:t>. Įsigytos STEAM priemonės:</w:t>
            </w:r>
            <w:r w:rsidR="00A518B3" w:rsidRPr="002E1C0C">
              <w:rPr>
                <w:rFonts w:ascii="Times New Roman" w:hAnsi="Times New Roman"/>
                <w:sz w:val="24"/>
                <w:szCs w:val="24"/>
              </w:rPr>
              <w:t xml:space="preserve"> </w:t>
            </w:r>
            <w:r w:rsidR="00E53B55" w:rsidRPr="002E1C0C">
              <w:rPr>
                <w:rFonts w:ascii="Times New Roman" w:hAnsi="Times New Roman"/>
                <w:sz w:val="24"/>
                <w:szCs w:val="24"/>
              </w:rPr>
              <w:t xml:space="preserve">kvapai, vaikų uoslės lavinimui, </w:t>
            </w:r>
            <w:r w:rsidR="00420684" w:rsidRPr="002E1C0C">
              <w:rPr>
                <w:rFonts w:ascii="Times New Roman" w:hAnsi="Times New Roman"/>
                <w:sz w:val="24"/>
                <w:szCs w:val="24"/>
              </w:rPr>
              <w:t>m</w:t>
            </w:r>
            <w:r w:rsidR="00A518B3" w:rsidRPr="002E1C0C">
              <w:rPr>
                <w:rFonts w:ascii="Times New Roman" w:hAnsi="Times New Roman"/>
                <w:sz w:val="24"/>
                <w:szCs w:val="24"/>
              </w:rPr>
              <w:t>agnetinis geometrinių formų konstruktorius, dvipusis magnetinis pasaulio žemėlapis, daugiasluoksnė dėlionė “Kaip užauga medis?”, šviesos lentos A2 formato</w:t>
            </w:r>
            <w:r w:rsidR="008C64F7" w:rsidRPr="002E1C0C">
              <w:rPr>
                <w:rFonts w:ascii="Times New Roman" w:hAnsi="Times New Roman"/>
                <w:sz w:val="24"/>
                <w:szCs w:val="24"/>
              </w:rPr>
              <w:t>,</w:t>
            </w:r>
            <w:r w:rsidR="00A518B3" w:rsidRPr="002E1C0C">
              <w:rPr>
                <w:rFonts w:ascii="Times New Roman" w:hAnsi="Times New Roman"/>
                <w:sz w:val="24"/>
                <w:szCs w:val="24"/>
              </w:rPr>
              <w:t xml:space="preserve"> indai tyrinėjimui ir kt.</w:t>
            </w:r>
          </w:p>
          <w:p w14:paraId="705AD9D2" w14:textId="6929EB13" w:rsidR="008954CC" w:rsidRPr="002E1C0C" w:rsidRDefault="00B82D3A" w:rsidP="00623CA9">
            <w:pPr>
              <w:pStyle w:val="Sraopastraipa"/>
              <w:numPr>
                <w:ilvl w:val="0"/>
                <w:numId w:val="18"/>
              </w:numPr>
              <w:tabs>
                <w:tab w:val="left" w:pos="0"/>
                <w:tab w:val="left" w:pos="164"/>
                <w:tab w:val="left" w:pos="371"/>
              </w:tabs>
              <w:ind w:left="0" w:firstLine="23"/>
              <w:rPr>
                <w:rFonts w:ascii="Times New Roman" w:hAnsi="Times New Roman"/>
                <w:sz w:val="24"/>
                <w:szCs w:val="24"/>
                <w:lang w:eastAsia="lt-LT"/>
              </w:rPr>
            </w:pPr>
            <w:r w:rsidRPr="002E1C0C">
              <w:rPr>
                <w:rFonts w:ascii="Times New Roman" w:hAnsi="Times New Roman"/>
                <w:sz w:val="24"/>
                <w:szCs w:val="24"/>
                <w:lang w:eastAsia="lt-LT"/>
              </w:rPr>
              <w:t>Įgyvendin</w:t>
            </w:r>
            <w:r w:rsidR="00D70944" w:rsidRPr="002E1C0C">
              <w:rPr>
                <w:rFonts w:ascii="Times New Roman" w:hAnsi="Times New Roman"/>
                <w:sz w:val="24"/>
                <w:szCs w:val="24"/>
                <w:lang w:eastAsia="lt-LT"/>
              </w:rPr>
              <w:t>ant</w:t>
            </w:r>
            <w:r w:rsidRPr="002E1C0C">
              <w:rPr>
                <w:rFonts w:ascii="Times New Roman" w:hAnsi="Times New Roman"/>
                <w:sz w:val="24"/>
                <w:szCs w:val="24"/>
                <w:lang w:eastAsia="lt-LT"/>
              </w:rPr>
              <w:t xml:space="preserve"> socialinio-emocinio ugdymo program</w:t>
            </w:r>
            <w:r w:rsidR="00D70944" w:rsidRPr="002E1C0C">
              <w:rPr>
                <w:rFonts w:ascii="Times New Roman" w:hAnsi="Times New Roman"/>
                <w:sz w:val="24"/>
                <w:szCs w:val="24"/>
                <w:lang w:eastAsia="lt-LT"/>
              </w:rPr>
              <w:t>a</w:t>
            </w:r>
            <w:r w:rsidRPr="002E1C0C">
              <w:rPr>
                <w:rFonts w:ascii="Times New Roman" w:hAnsi="Times New Roman"/>
                <w:sz w:val="24"/>
                <w:szCs w:val="24"/>
                <w:lang w:eastAsia="lt-LT"/>
              </w:rPr>
              <w:t xml:space="preserve">s: priešmokyklinio ugdymo grupėse </w:t>
            </w:r>
            <w:r w:rsidR="00D70944" w:rsidRPr="002E1C0C">
              <w:rPr>
                <w:rFonts w:ascii="Times New Roman" w:hAnsi="Times New Roman"/>
                <w:sz w:val="24"/>
                <w:szCs w:val="24"/>
                <w:lang w:eastAsia="lt-LT"/>
              </w:rPr>
              <w:t xml:space="preserve">- </w:t>
            </w:r>
            <w:r w:rsidRPr="002E1C0C">
              <w:rPr>
                <w:rFonts w:ascii="Times New Roman" w:hAnsi="Times New Roman"/>
                <w:sz w:val="24"/>
                <w:szCs w:val="24"/>
                <w:lang w:eastAsia="lt-LT"/>
              </w:rPr>
              <w:t>„</w:t>
            </w:r>
            <w:proofErr w:type="spellStart"/>
            <w:r w:rsidRPr="002E1C0C">
              <w:rPr>
                <w:rFonts w:ascii="Times New Roman" w:hAnsi="Times New Roman"/>
                <w:sz w:val="24"/>
                <w:szCs w:val="24"/>
                <w:lang w:eastAsia="lt-LT"/>
              </w:rPr>
              <w:t>Zipio</w:t>
            </w:r>
            <w:proofErr w:type="spellEnd"/>
            <w:r w:rsidRPr="002E1C0C">
              <w:rPr>
                <w:rFonts w:ascii="Times New Roman" w:hAnsi="Times New Roman"/>
                <w:sz w:val="24"/>
                <w:szCs w:val="24"/>
                <w:lang w:eastAsia="lt-LT"/>
              </w:rPr>
              <w:t xml:space="preserve"> draugai“ bei ikimokyklinio ugdymo grupėse</w:t>
            </w:r>
            <w:r w:rsidR="00D70944" w:rsidRPr="002E1C0C">
              <w:rPr>
                <w:rFonts w:ascii="Times New Roman" w:hAnsi="Times New Roman"/>
                <w:sz w:val="24"/>
                <w:szCs w:val="24"/>
                <w:lang w:eastAsia="lt-LT"/>
              </w:rPr>
              <w:t xml:space="preserve"> - </w:t>
            </w:r>
            <w:r w:rsidRPr="002E1C0C">
              <w:rPr>
                <w:rFonts w:ascii="Times New Roman" w:hAnsi="Times New Roman"/>
                <w:sz w:val="24"/>
                <w:szCs w:val="24"/>
                <w:lang w:eastAsia="lt-LT"/>
              </w:rPr>
              <w:t>"</w:t>
            </w:r>
            <w:proofErr w:type="spellStart"/>
            <w:r w:rsidRPr="002E1C0C">
              <w:rPr>
                <w:rFonts w:ascii="Times New Roman" w:hAnsi="Times New Roman"/>
                <w:sz w:val="24"/>
                <w:szCs w:val="24"/>
                <w:lang w:eastAsia="lt-LT"/>
              </w:rPr>
              <w:t>Kimochiai</w:t>
            </w:r>
            <w:proofErr w:type="spellEnd"/>
            <w:r w:rsidRPr="002E1C0C">
              <w:rPr>
                <w:rFonts w:ascii="Times New Roman" w:hAnsi="Times New Roman"/>
                <w:sz w:val="24"/>
                <w:szCs w:val="24"/>
                <w:lang w:eastAsia="lt-LT"/>
              </w:rPr>
              <w:t>"</w:t>
            </w:r>
            <w:r w:rsidR="00D70944" w:rsidRPr="002E1C0C">
              <w:rPr>
                <w:rFonts w:ascii="Times New Roman" w:hAnsi="Times New Roman"/>
                <w:sz w:val="24"/>
                <w:szCs w:val="24"/>
                <w:lang w:eastAsia="lt-LT"/>
              </w:rPr>
              <w:t xml:space="preserve"> pedagoginių darbuotojų,  taikančių šias programas, skaičius padidėjo dviem pedagogais, todėl </w:t>
            </w:r>
            <w:r w:rsidR="005C79F9" w:rsidRPr="002E1C0C">
              <w:rPr>
                <w:rFonts w:ascii="Times New Roman" w:hAnsi="Times New Roman"/>
                <w:sz w:val="24"/>
                <w:szCs w:val="24"/>
                <w:lang w:eastAsia="lt-LT"/>
              </w:rPr>
              <w:t>ir toliau visose grupėse išli</w:t>
            </w:r>
            <w:r w:rsidR="00154700" w:rsidRPr="002E1C0C">
              <w:rPr>
                <w:rFonts w:ascii="Times New Roman" w:hAnsi="Times New Roman"/>
                <w:sz w:val="24"/>
                <w:szCs w:val="24"/>
                <w:lang w:eastAsia="lt-LT"/>
              </w:rPr>
              <w:t>eka</w:t>
            </w:r>
            <w:r w:rsidR="005C79F9" w:rsidRPr="002E1C0C">
              <w:rPr>
                <w:rFonts w:ascii="Times New Roman" w:hAnsi="Times New Roman"/>
                <w:sz w:val="24"/>
                <w:szCs w:val="24"/>
              </w:rPr>
              <w:t xml:space="preserve"> </w:t>
            </w:r>
            <w:r w:rsidR="005C79F9" w:rsidRPr="002E1C0C">
              <w:rPr>
                <w:rFonts w:ascii="Times New Roman" w:hAnsi="Times New Roman"/>
                <w:sz w:val="24"/>
                <w:szCs w:val="24"/>
                <w:lang w:eastAsia="lt-LT"/>
              </w:rPr>
              <w:t xml:space="preserve">socialinio-emocinio ugdymo programų nuoseklus įgyvendinimas, kuris </w:t>
            </w:r>
            <w:r w:rsidRPr="002E1C0C">
              <w:rPr>
                <w:rFonts w:ascii="Times New Roman" w:hAnsi="Times New Roman"/>
                <w:sz w:val="24"/>
                <w:szCs w:val="24"/>
                <w:lang w:eastAsia="lt-LT"/>
              </w:rPr>
              <w:t>pad</w:t>
            </w:r>
            <w:r w:rsidR="005C79F9" w:rsidRPr="002E1C0C">
              <w:rPr>
                <w:rFonts w:ascii="Times New Roman" w:hAnsi="Times New Roman"/>
                <w:sz w:val="24"/>
                <w:szCs w:val="24"/>
                <w:lang w:eastAsia="lt-LT"/>
              </w:rPr>
              <w:t>eda</w:t>
            </w:r>
            <w:r w:rsidRPr="002E1C0C">
              <w:rPr>
                <w:rFonts w:ascii="Times New Roman" w:hAnsi="Times New Roman"/>
                <w:sz w:val="24"/>
                <w:szCs w:val="24"/>
                <w:lang w:eastAsia="lt-LT"/>
              </w:rPr>
              <w:t xml:space="preserve"> ugdyti emocinį intelektą, </w:t>
            </w:r>
            <w:r w:rsidR="00D36174" w:rsidRPr="002E1C0C">
              <w:rPr>
                <w:rFonts w:ascii="Times New Roman" w:hAnsi="Times New Roman"/>
                <w:sz w:val="24"/>
                <w:szCs w:val="24"/>
                <w:lang w:eastAsia="lt-LT"/>
              </w:rPr>
              <w:t xml:space="preserve">lavinti bendravimo įgūdžius bei </w:t>
            </w:r>
            <w:r w:rsidRPr="002E1C0C">
              <w:rPr>
                <w:rFonts w:ascii="Times New Roman" w:hAnsi="Times New Roman"/>
                <w:sz w:val="24"/>
                <w:szCs w:val="24"/>
                <w:lang w:eastAsia="lt-LT"/>
              </w:rPr>
              <w:t>skatin</w:t>
            </w:r>
            <w:r w:rsidR="005C79F9" w:rsidRPr="002E1C0C">
              <w:rPr>
                <w:rFonts w:ascii="Times New Roman" w:hAnsi="Times New Roman"/>
                <w:sz w:val="24"/>
                <w:szCs w:val="24"/>
                <w:lang w:eastAsia="lt-LT"/>
              </w:rPr>
              <w:t>a</w:t>
            </w:r>
            <w:r w:rsidRPr="002E1C0C">
              <w:rPr>
                <w:rFonts w:ascii="Times New Roman" w:hAnsi="Times New Roman"/>
                <w:sz w:val="24"/>
                <w:szCs w:val="24"/>
                <w:lang w:eastAsia="lt-LT"/>
              </w:rPr>
              <w:t xml:space="preserve"> pozityvų </w:t>
            </w:r>
            <w:r w:rsidR="005C79F9" w:rsidRPr="002E1C0C">
              <w:rPr>
                <w:rFonts w:ascii="Times New Roman" w:hAnsi="Times New Roman"/>
                <w:sz w:val="24"/>
                <w:szCs w:val="24"/>
                <w:lang w:eastAsia="lt-LT"/>
              </w:rPr>
              <w:t xml:space="preserve">ugdytinių </w:t>
            </w:r>
            <w:r w:rsidRPr="002E1C0C">
              <w:rPr>
                <w:rFonts w:ascii="Times New Roman" w:hAnsi="Times New Roman"/>
                <w:sz w:val="24"/>
                <w:szCs w:val="24"/>
                <w:lang w:eastAsia="lt-LT"/>
              </w:rPr>
              <w:t>elgesį</w:t>
            </w:r>
            <w:r w:rsidR="005C79F9" w:rsidRPr="002E1C0C">
              <w:rPr>
                <w:rFonts w:ascii="Times New Roman" w:hAnsi="Times New Roman"/>
                <w:sz w:val="24"/>
                <w:szCs w:val="24"/>
                <w:lang w:eastAsia="lt-LT"/>
              </w:rPr>
              <w:t>.</w:t>
            </w:r>
            <w:r w:rsidR="008954CC" w:rsidRPr="002E1C0C">
              <w:rPr>
                <w:rFonts w:ascii="Times New Roman" w:hAnsi="Times New Roman"/>
                <w:sz w:val="24"/>
                <w:szCs w:val="24"/>
                <w:lang w:eastAsia="lt-LT"/>
              </w:rPr>
              <w:t xml:space="preserve"> </w:t>
            </w:r>
          </w:p>
          <w:p w14:paraId="6A912560" w14:textId="0B5F2EF6" w:rsidR="00FD5A7A" w:rsidRPr="002E1C0C" w:rsidRDefault="00FC02CF" w:rsidP="00623CA9">
            <w:pPr>
              <w:pStyle w:val="Sraopastraipa"/>
              <w:numPr>
                <w:ilvl w:val="0"/>
                <w:numId w:val="18"/>
              </w:numPr>
              <w:tabs>
                <w:tab w:val="left" w:pos="0"/>
                <w:tab w:val="left" w:pos="164"/>
                <w:tab w:val="left" w:pos="371"/>
              </w:tabs>
              <w:ind w:left="0" w:firstLine="23"/>
              <w:rPr>
                <w:rFonts w:ascii="Times New Roman" w:hAnsi="Times New Roman"/>
                <w:sz w:val="24"/>
                <w:szCs w:val="24"/>
                <w:lang w:eastAsia="lt-LT"/>
              </w:rPr>
            </w:pPr>
            <w:r w:rsidRPr="002E1C0C">
              <w:rPr>
                <w:rFonts w:ascii="Times New Roman" w:hAnsi="Times New Roman"/>
                <w:sz w:val="24"/>
                <w:szCs w:val="24"/>
                <w:lang w:eastAsia="lt-LT"/>
              </w:rPr>
              <w:t>Siekiant tobulinti</w:t>
            </w:r>
            <w:r w:rsidR="000B4BCD" w:rsidRPr="002E1C0C">
              <w:rPr>
                <w:rFonts w:ascii="Times New Roman" w:hAnsi="Times New Roman"/>
                <w:sz w:val="24"/>
                <w:szCs w:val="24"/>
              </w:rPr>
              <w:t xml:space="preserve"> </w:t>
            </w:r>
            <w:r w:rsidR="00BE75D9" w:rsidRPr="002E1C0C">
              <w:rPr>
                <w:rFonts w:ascii="Times New Roman" w:hAnsi="Times New Roman"/>
                <w:sz w:val="24"/>
                <w:szCs w:val="24"/>
              </w:rPr>
              <w:t xml:space="preserve">pedagogų </w:t>
            </w:r>
            <w:r w:rsidR="00E53B55" w:rsidRPr="002E1C0C">
              <w:rPr>
                <w:rFonts w:ascii="Times New Roman" w:hAnsi="Times New Roman"/>
                <w:sz w:val="24"/>
                <w:szCs w:val="24"/>
              </w:rPr>
              <w:t>IKT</w:t>
            </w:r>
            <w:r w:rsidRPr="002E1C0C">
              <w:rPr>
                <w:rFonts w:ascii="Times New Roman" w:hAnsi="Times New Roman"/>
                <w:sz w:val="24"/>
                <w:szCs w:val="24"/>
              </w:rPr>
              <w:t xml:space="preserve"> </w:t>
            </w:r>
            <w:r w:rsidR="00E53B55" w:rsidRPr="002E1C0C">
              <w:rPr>
                <w:rFonts w:ascii="Times New Roman" w:hAnsi="Times New Roman"/>
                <w:sz w:val="24"/>
                <w:szCs w:val="24"/>
              </w:rPr>
              <w:t xml:space="preserve"> bazinę (technologinis, informacinis, </w:t>
            </w:r>
            <w:r w:rsidR="00F55C61" w:rsidRPr="002E1C0C">
              <w:rPr>
                <w:rFonts w:ascii="Times New Roman" w:hAnsi="Times New Roman"/>
                <w:sz w:val="24"/>
                <w:szCs w:val="24"/>
              </w:rPr>
              <w:t>socialinis</w:t>
            </w:r>
            <w:r w:rsidR="00E53B55" w:rsidRPr="002E1C0C">
              <w:rPr>
                <w:rFonts w:ascii="Times New Roman" w:hAnsi="Times New Roman"/>
                <w:sz w:val="24"/>
                <w:szCs w:val="24"/>
              </w:rPr>
              <w:t xml:space="preserve"> raštingumas)</w:t>
            </w:r>
            <w:r w:rsidR="00F55C61" w:rsidRPr="002E1C0C">
              <w:rPr>
                <w:rFonts w:ascii="Times New Roman" w:hAnsi="Times New Roman"/>
                <w:sz w:val="24"/>
                <w:szCs w:val="24"/>
              </w:rPr>
              <w:t xml:space="preserve"> </w:t>
            </w:r>
            <w:r w:rsidR="00E53B55" w:rsidRPr="002E1C0C">
              <w:rPr>
                <w:rFonts w:ascii="Times New Roman" w:hAnsi="Times New Roman"/>
                <w:sz w:val="24"/>
                <w:szCs w:val="24"/>
              </w:rPr>
              <w:t>bei integraliąją edukacinę</w:t>
            </w:r>
            <w:r w:rsidR="00F55C61" w:rsidRPr="002E1C0C">
              <w:rPr>
                <w:rFonts w:ascii="Times New Roman" w:hAnsi="Times New Roman"/>
                <w:sz w:val="24"/>
                <w:szCs w:val="24"/>
              </w:rPr>
              <w:t xml:space="preserve"> (gebėjimas taikyti IKT ugdyme bei plėtoti kompiuterinį raštingumą, gebėjimas planuoti, valdyti ir analizuoti IKT taikymo procesus) </w:t>
            </w:r>
            <w:r w:rsidR="00BE75D9" w:rsidRPr="002E1C0C">
              <w:rPr>
                <w:rFonts w:ascii="Times New Roman" w:hAnsi="Times New Roman"/>
                <w:sz w:val="24"/>
                <w:szCs w:val="24"/>
              </w:rPr>
              <w:t>kompetencij</w:t>
            </w:r>
            <w:r w:rsidR="00F55C61" w:rsidRPr="002E1C0C">
              <w:rPr>
                <w:rFonts w:ascii="Times New Roman" w:hAnsi="Times New Roman"/>
                <w:sz w:val="24"/>
                <w:szCs w:val="24"/>
              </w:rPr>
              <w:t>as</w:t>
            </w:r>
            <w:r w:rsidR="000B4BCD" w:rsidRPr="002E1C0C">
              <w:rPr>
                <w:rFonts w:ascii="Times New Roman" w:hAnsi="Times New Roman"/>
                <w:sz w:val="24"/>
                <w:szCs w:val="24"/>
              </w:rPr>
              <w:t xml:space="preserve">, </w:t>
            </w:r>
            <w:r w:rsidR="00BE75D9" w:rsidRPr="002E1C0C">
              <w:rPr>
                <w:rFonts w:ascii="Times New Roman" w:hAnsi="Times New Roman"/>
                <w:sz w:val="24"/>
                <w:szCs w:val="24"/>
              </w:rPr>
              <w:t>buvo</w:t>
            </w:r>
            <w:r w:rsidR="000B4BCD" w:rsidRPr="002E1C0C">
              <w:rPr>
                <w:rFonts w:ascii="Times New Roman" w:hAnsi="Times New Roman"/>
                <w:sz w:val="24"/>
                <w:szCs w:val="24"/>
              </w:rPr>
              <w:t xml:space="preserve"> organizuoti:</w:t>
            </w:r>
            <w:r w:rsidR="00E21A76" w:rsidRPr="002E1C0C">
              <w:rPr>
                <w:rFonts w:ascii="Times New Roman" w:hAnsi="Times New Roman"/>
                <w:sz w:val="24"/>
                <w:szCs w:val="24"/>
              </w:rPr>
              <w:t xml:space="preserve"> </w:t>
            </w:r>
          </w:p>
          <w:p w14:paraId="2467CFCB" w14:textId="61C3EC53" w:rsidR="00FD5A7A" w:rsidRPr="002E1C0C" w:rsidRDefault="00DE494E" w:rsidP="00623CA9">
            <w:pPr>
              <w:pStyle w:val="Sraopastraipa"/>
              <w:numPr>
                <w:ilvl w:val="0"/>
                <w:numId w:val="17"/>
              </w:numPr>
              <w:tabs>
                <w:tab w:val="left" w:pos="0"/>
                <w:tab w:val="left" w:pos="164"/>
                <w:tab w:val="left" w:pos="371"/>
              </w:tabs>
              <w:ind w:left="0" w:firstLine="23"/>
              <w:rPr>
                <w:rFonts w:ascii="Times New Roman" w:hAnsi="Times New Roman"/>
                <w:sz w:val="24"/>
                <w:szCs w:val="24"/>
              </w:rPr>
            </w:pPr>
            <w:r w:rsidRPr="002E1C0C">
              <w:rPr>
                <w:rFonts w:ascii="Times New Roman" w:hAnsi="Times New Roman"/>
                <w:sz w:val="24"/>
                <w:szCs w:val="24"/>
              </w:rPr>
              <w:t>i</w:t>
            </w:r>
            <w:r w:rsidR="000B4BCD" w:rsidRPr="002E1C0C">
              <w:rPr>
                <w:rFonts w:ascii="Times New Roman" w:hAnsi="Times New Roman"/>
                <w:sz w:val="24"/>
                <w:szCs w:val="24"/>
              </w:rPr>
              <w:t xml:space="preserve">nformaciniai – praktiniai seminarai: </w:t>
            </w:r>
            <w:r w:rsidR="000B4BCD" w:rsidRPr="002E1C0C">
              <w:rPr>
                <w:rFonts w:ascii="Times New Roman" w:hAnsi="Times New Roman"/>
                <w:sz w:val="24"/>
                <w:szCs w:val="24"/>
                <w:lang w:eastAsia="lt-LT"/>
              </w:rPr>
              <w:t>“IT įrankiai užduočių vertinimui ir diferencijavimui”,</w:t>
            </w:r>
            <w:r w:rsidR="000B4BCD" w:rsidRPr="002E1C0C">
              <w:rPr>
                <w:rFonts w:ascii="Times New Roman" w:hAnsi="Times New Roman"/>
                <w:sz w:val="24"/>
                <w:szCs w:val="24"/>
              </w:rPr>
              <w:t xml:space="preserve"> „PowerPoint“: profesionaliai iš pirmo karto“,  „Excel“: nuo pradžių ir iki statistikos“</w:t>
            </w:r>
            <w:r w:rsidR="000B4BCD" w:rsidRPr="002E1C0C">
              <w:rPr>
                <w:rFonts w:ascii="Times New Roman" w:hAnsi="Times New Roman"/>
                <w:sz w:val="24"/>
                <w:szCs w:val="24"/>
                <w:lang w:eastAsia="lt-LT"/>
              </w:rPr>
              <w:t xml:space="preserve"> , “Saugumas internetinėje ir skaitmeninėje erdvėje”, “Skaitmeninis mokymas ir mokymasis”</w:t>
            </w:r>
            <w:r w:rsidR="00CA4D76" w:rsidRPr="002E1C0C">
              <w:rPr>
                <w:rFonts w:ascii="Times New Roman" w:hAnsi="Times New Roman"/>
                <w:sz w:val="24"/>
                <w:szCs w:val="24"/>
                <w:lang w:eastAsia="lt-LT"/>
              </w:rPr>
              <w:t>;</w:t>
            </w:r>
            <w:r w:rsidR="00E21A76" w:rsidRPr="002E1C0C">
              <w:rPr>
                <w:rFonts w:ascii="Times New Roman" w:hAnsi="Times New Roman"/>
                <w:sz w:val="24"/>
                <w:szCs w:val="24"/>
              </w:rPr>
              <w:t xml:space="preserve"> </w:t>
            </w:r>
          </w:p>
          <w:p w14:paraId="681C7FEF" w14:textId="572AEA35" w:rsidR="000B4BCD" w:rsidRPr="002E1C0C" w:rsidRDefault="000B4BCD" w:rsidP="00623CA9">
            <w:pPr>
              <w:pStyle w:val="Sraopastraipa"/>
              <w:numPr>
                <w:ilvl w:val="0"/>
                <w:numId w:val="17"/>
              </w:numPr>
              <w:tabs>
                <w:tab w:val="left" w:pos="0"/>
                <w:tab w:val="left" w:pos="164"/>
                <w:tab w:val="left" w:pos="371"/>
              </w:tabs>
              <w:ind w:left="0" w:firstLine="23"/>
              <w:rPr>
                <w:rFonts w:ascii="Times New Roman" w:hAnsi="Times New Roman"/>
                <w:sz w:val="24"/>
                <w:szCs w:val="24"/>
              </w:rPr>
            </w:pPr>
            <w:r w:rsidRPr="002E1C0C">
              <w:rPr>
                <w:rFonts w:ascii="Times New Roman" w:hAnsi="Times New Roman"/>
                <w:sz w:val="24"/>
                <w:szCs w:val="24"/>
              </w:rPr>
              <w:t>m</w:t>
            </w:r>
            <w:r w:rsidR="00AB4D6E" w:rsidRPr="002E1C0C">
              <w:rPr>
                <w:rFonts w:ascii="Times New Roman" w:hAnsi="Times New Roman"/>
                <w:sz w:val="24"/>
                <w:szCs w:val="24"/>
              </w:rPr>
              <w:t>okymai „Skaitmeninis raštingumas mokytojams: saugumas, skaitmeninis mokymas ir mokymasis, skaitmeninio raštingumo problemų sprendimas“;</w:t>
            </w:r>
          </w:p>
          <w:p w14:paraId="49D299AE" w14:textId="344E13DB" w:rsidR="00DE494E" w:rsidRPr="002E1C0C" w:rsidRDefault="00C203C2" w:rsidP="00623CA9">
            <w:pPr>
              <w:pStyle w:val="Sraopastraipa"/>
              <w:numPr>
                <w:ilvl w:val="0"/>
                <w:numId w:val="17"/>
              </w:numPr>
              <w:tabs>
                <w:tab w:val="left" w:pos="0"/>
                <w:tab w:val="left" w:pos="164"/>
                <w:tab w:val="left" w:pos="371"/>
              </w:tabs>
              <w:ind w:left="0" w:firstLine="23"/>
              <w:rPr>
                <w:rFonts w:ascii="Times New Roman" w:hAnsi="Times New Roman"/>
                <w:sz w:val="24"/>
                <w:szCs w:val="24"/>
              </w:rPr>
            </w:pPr>
            <w:r w:rsidRPr="002E1C0C">
              <w:rPr>
                <w:rFonts w:ascii="Times New Roman" w:hAnsi="Times New Roman"/>
                <w:sz w:val="24"/>
                <w:szCs w:val="24"/>
              </w:rPr>
              <w:t>m</w:t>
            </w:r>
            <w:r w:rsidR="00471FA9" w:rsidRPr="002E1C0C">
              <w:rPr>
                <w:rFonts w:ascii="Times New Roman" w:hAnsi="Times New Roman"/>
                <w:sz w:val="24"/>
                <w:szCs w:val="24"/>
              </w:rPr>
              <w:t xml:space="preserve">etodinės valandos “Inovacijos ikimokyklinio/ priešmokyklinio ugdymo įstaigoje”, “Darbas su </w:t>
            </w:r>
            <w:proofErr w:type="spellStart"/>
            <w:r w:rsidR="00471FA9" w:rsidRPr="002E1C0C">
              <w:rPr>
                <w:rFonts w:ascii="Times New Roman" w:hAnsi="Times New Roman"/>
                <w:sz w:val="24"/>
                <w:szCs w:val="24"/>
              </w:rPr>
              <w:t>Smart</w:t>
            </w:r>
            <w:proofErr w:type="spellEnd"/>
            <w:r w:rsidR="00471FA9" w:rsidRPr="002E1C0C">
              <w:rPr>
                <w:rFonts w:ascii="Times New Roman" w:hAnsi="Times New Roman"/>
                <w:sz w:val="24"/>
                <w:szCs w:val="24"/>
              </w:rPr>
              <w:t xml:space="preserve"> lenta” praktiniai mokymai darbui su interaktyviomis grindimis bei programavimo bitutėmis-robotukais "</w:t>
            </w:r>
            <w:r w:rsidR="00DE494E" w:rsidRPr="002E1C0C">
              <w:rPr>
                <w:rFonts w:ascii="Times New Roman" w:hAnsi="Times New Roman"/>
                <w:sz w:val="24"/>
                <w:szCs w:val="24"/>
              </w:rPr>
              <w:t xml:space="preserve"> </w:t>
            </w:r>
            <w:r w:rsidR="00CA4D76" w:rsidRPr="002E1C0C">
              <w:rPr>
                <w:rFonts w:ascii="Times New Roman" w:hAnsi="Times New Roman"/>
                <w:sz w:val="24"/>
                <w:szCs w:val="24"/>
                <w:lang w:eastAsia="lt-LT"/>
              </w:rPr>
              <w:t xml:space="preserve">ir kt., </w:t>
            </w:r>
            <w:r w:rsidR="00CA4D76" w:rsidRPr="002E1C0C">
              <w:rPr>
                <w:rFonts w:ascii="Times New Roman" w:hAnsi="Times New Roman"/>
                <w:sz w:val="24"/>
                <w:szCs w:val="24"/>
              </w:rPr>
              <w:t>sąlygoję sėkmingo IKT naudojimo pedagoginėje veikloje rezultatus;</w:t>
            </w:r>
          </w:p>
          <w:p w14:paraId="6550713C" w14:textId="4AA93AFD" w:rsidR="009F4B3C" w:rsidRPr="002E1C0C" w:rsidRDefault="00DE494E" w:rsidP="00623CA9">
            <w:pPr>
              <w:pStyle w:val="Sraopastraipa"/>
              <w:numPr>
                <w:ilvl w:val="0"/>
                <w:numId w:val="19"/>
              </w:numPr>
              <w:tabs>
                <w:tab w:val="left" w:pos="0"/>
                <w:tab w:val="left" w:pos="164"/>
                <w:tab w:val="left" w:pos="371"/>
              </w:tabs>
              <w:ind w:left="34" w:firstLine="0"/>
              <w:rPr>
                <w:rFonts w:ascii="Times New Roman" w:hAnsi="Times New Roman"/>
                <w:sz w:val="24"/>
                <w:szCs w:val="24"/>
              </w:rPr>
            </w:pPr>
            <w:r w:rsidRPr="002E1C0C">
              <w:rPr>
                <w:rFonts w:ascii="Times New Roman" w:hAnsi="Times New Roman"/>
                <w:sz w:val="24"/>
                <w:szCs w:val="24"/>
              </w:rPr>
              <w:t xml:space="preserve"> </w:t>
            </w:r>
            <w:r w:rsidR="000B4BCD" w:rsidRPr="002E1C0C">
              <w:rPr>
                <w:rFonts w:ascii="Times New Roman" w:hAnsi="Times New Roman"/>
                <w:sz w:val="24"/>
                <w:szCs w:val="24"/>
              </w:rPr>
              <w:t xml:space="preserve">Plečiant IKT galimybes ugdymo procese </w:t>
            </w:r>
            <w:r w:rsidR="00471FA9" w:rsidRPr="002E1C0C">
              <w:rPr>
                <w:rFonts w:ascii="Times New Roman" w:hAnsi="Times New Roman"/>
                <w:sz w:val="24"/>
                <w:szCs w:val="24"/>
              </w:rPr>
              <w:t xml:space="preserve">įsigyta: </w:t>
            </w:r>
            <w:r w:rsidR="00F55C61" w:rsidRPr="002E1C0C">
              <w:rPr>
                <w:rFonts w:ascii="Times New Roman" w:hAnsi="Times New Roman"/>
                <w:sz w:val="24"/>
                <w:szCs w:val="24"/>
              </w:rPr>
              <w:t>nešiojamas kompiuteris (1 vnt.), mobilus interaktyvus ekranas SMART MX65</w:t>
            </w:r>
            <w:r w:rsidRPr="002E1C0C">
              <w:rPr>
                <w:rFonts w:ascii="Times New Roman" w:hAnsi="Times New Roman"/>
                <w:sz w:val="24"/>
                <w:szCs w:val="24"/>
              </w:rPr>
              <w:t>, kuris užtikrin</w:t>
            </w:r>
            <w:r w:rsidR="002E205D" w:rsidRPr="002E1C0C">
              <w:rPr>
                <w:rFonts w:ascii="Times New Roman" w:hAnsi="Times New Roman"/>
                <w:sz w:val="24"/>
                <w:szCs w:val="24"/>
              </w:rPr>
              <w:t>o</w:t>
            </w:r>
            <w:r w:rsidRPr="002E1C0C">
              <w:rPr>
                <w:rFonts w:ascii="Times New Roman" w:hAnsi="Times New Roman"/>
                <w:sz w:val="24"/>
                <w:szCs w:val="24"/>
              </w:rPr>
              <w:t xml:space="preserve"> geriausias patirtis pedagogams bei leid</w:t>
            </w:r>
            <w:r w:rsidR="002E205D" w:rsidRPr="002E1C0C">
              <w:rPr>
                <w:rFonts w:ascii="Times New Roman" w:hAnsi="Times New Roman"/>
                <w:sz w:val="24"/>
                <w:szCs w:val="24"/>
              </w:rPr>
              <w:t>o</w:t>
            </w:r>
            <w:r w:rsidRPr="002E1C0C">
              <w:rPr>
                <w:rFonts w:ascii="Times New Roman" w:hAnsi="Times New Roman"/>
                <w:sz w:val="24"/>
                <w:szCs w:val="24"/>
              </w:rPr>
              <w:t xml:space="preserve"> pasiekti </w:t>
            </w:r>
            <w:r w:rsidR="00FD5A7A" w:rsidRPr="002E1C0C">
              <w:rPr>
                <w:rFonts w:ascii="Times New Roman" w:hAnsi="Times New Roman"/>
                <w:sz w:val="24"/>
                <w:szCs w:val="24"/>
              </w:rPr>
              <w:t>aukštesnių</w:t>
            </w:r>
            <w:r w:rsidRPr="002E1C0C">
              <w:rPr>
                <w:rFonts w:ascii="Times New Roman" w:hAnsi="Times New Roman"/>
                <w:sz w:val="24"/>
                <w:szCs w:val="24"/>
              </w:rPr>
              <w:t xml:space="preserve"> ugdymo(</w:t>
            </w:r>
            <w:proofErr w:type="spellStart"/>
            <w:r w:rsidRPr="002E1C0C">
              <w:rPr>
                <w:rFonts w:ascii="Times New Roman" w:hAnsi="Times New Roman"/>
                <w:sz w:val="24"/>
                <w:szCs w:val="24"/>
              </w:rPr>
              <w:t>si</w:t>
            </w:r>
            <w:proofErr w:type="spellEnd"/>
            <w:r w:rsidRPr="002E1C0C">
              <w:rPr>
                <w:rFonts w:ascii="Times New Roman" w:hAnsi="Times New Roman"/>
                <w:sz w:val="24"/>
                <w:szCs w:val="24"/>
              </w:rPr>
              <w:t>) rezultatų.</w:t>
            </w:r>
            <w:r w:rsidR="00FD5A7A" w:rsidRPr="002E1C0C">
              <w:rPr>
                <w:rFonts w:ascii="Times New Roman" w:hAnsi="Times New Roman"/>
                <w:sz w:val="24"/>
                <w:szCs w:val="24"/>
              </w:rPr>
              <w:t xml:space="preserve"> </w:t>
            </w:r>
            <w:r w:rsidR="00C203C2" w:rsidRPr="002E1C0C">
              <w:rPr>
                <w:rFonts w:ascii="Times New Roman" w:hAnsi="Times New Roman"/>
                <w:sz w:val="24"/>
                <w:szCs w:val="24"/>
                <w:lang w:eastAsia="lt-LT"/>
              </w:rPr>
              <w:t>Pedagogų, įvaldžiusių IKT įrankius ir taikančių interaktyvias ugdymo(</w:t>
            </w:r>
            <w:proofErr w:type="spellStart"/>
            <w:r w:rsidR="00C203C2" w:rsidRPr="002E1C0C">
              <w:rPr>
                <w:rFonts w:ascii="Times New Roman" w:hAnsi="Times New Roman"/>
                <w:sz w:val="24"/>
                <w:szCs w:val="24"/>
                <w:lang w:eastAsia="lt-LT"/>
              </w:rPr>
              <w:t>si</w:t>
            </w:r>
            <w:proofErr w:type="spellEnd"/>
            <w:r w:rsidR="00C203C2" w:rsidRPr="002E1C0C">
              <w:rPr>
                <w:rFonts w:ascii="Times New Roman" w:hAnsi="Times New Roman"/>
                <w:sz w:val="24"/>
                <w:szCs w:val="24"/>
                <w:lang w:eastAsia="lt-LT"/>
              </w:rPr>
              <w:t>) priemones ugdymo procese, dalis pasiekė 60 proc.</w:t>
            </w:r>
          </w:p>
          <w:p w14:paraId="5FA4467C" w14:textId="3CFD72FF" w:rsidR="00A45F94" w:rsidRPr="002E1C0C" w:rsidRDefault="00D50EF1" w:rsidP="00623CA9">
            <w:pPr>
              <w:tabs>
                <w:tab w:val="left" w:pos="0"/>
                <w:tab w:val="left" w:pos="164"/>
                <w:tab w:val="left" w:pos="371"/>
              </w:tabs>
              <w:contextualSpacing/>
              <w:rPr>
                <w:rFonts w:ascii="Times New Roman" w:hAnsi="Times New Roman"/>
                <w:sz w:val="24"/>
                <w:szCs w:val="24"/>
                <w:lang w:eastAsia="lt-LT"/>
              </w:rPr>
            </w:pPr>
            <w:r w:rsidRPr="002E1C0C">
              <w:rPr>
                <w:rFonts w:ascii="Times New Roman" w:hAnsi="Times New Roman"/>
                <w:sz w:val="24"/>
                <w:szCs w:val="24"/>
                <w:lang w:eastAsia="lt-LT"/>
              </w:rPr>
              <w:t xml:space="preserve">1.2. </w:t>
            </w:r>
            <w:r w:rsidR="007900B3" w:rsidRPr="002E1C0C">
              <w:rPr>
                <w:rFonts w:ascii="Times New Roman" w:hAnsi="Times New Roman"/>
                <w:sz w:val="24"/>
                <w:szCs w:val="24"/>
                <w:lang w:eastAsia="lt-LT"/>
              </w:rPr>
              <w:t xml:space="preserve">Siekiant </w:t>
            </w:r>
            <w:r w:rsidR="007577D5" w:rsidRPr="002E1C0C">
              <w:rPr>
                <w:rFonts w:ascii="Times New Roman" w:hAnsi="Times New Roman"/>
                <w:sz w:val="24"/>
                <w:szCs w:val="24"/>
                <w:lang w:eastAsia="lt-LT"/>
              </w:rPr>
              <w:t xml:space="preserve">tvaresnės </w:t>
            </w:r>
            <w:r w:rsidR="001D15DE" w:rsidRPr="002E1C0C">
              <w:rPr>
                <w:rFonts w:ascii="Times New Roman" w:hAnsi="Times New Roman"/>
                <w:sz w:val="24"/>
                <w:szCs w:val="24"/>
                <w:lang w:eastAsia="lt-LT"/>
              </w:rPr>
              <w:t>ugdymo kokybės</w:t>
            </w:r>
            <w:r w:rsidR="00825635" w:rsidRPr="002E1C0C">
              <w:rPr>
                <w:rFonts w:ascii="Times New Roman" w:hAnsi="Times New Roman"/>
                <w:sz w:val="24"/>
                <w:szCs w:val="24"/>
                <w:lang w:eastAsia="lt-LT"/>
              </w:rPr>
              <w:t>:</w:t>
            </w:r>
            <w:r w:rsidR="000B4BCD" w:rsidRPr="002E1C0C">
              <w:rPr>
                <w:rFonts w:ascii="Times New Roman" w:hAnsi="Times New Roman"/>
                <w:sz w:val="24"/>
                <w:szCs w:val="24"/>
                <w:lang w:eastAsia="lt-LT"/>
              </w:rPr>
              <w:t xml:space="preserve"> </w:t>
            </w:r>
          </w:p>
          <w:p w14:paraId="18655D66" w14:textId="139175FC" w:rsidR="00A45F94" w:rsidRPr="002E1C0C" w:rsidRDefault="00A45F94" w:rsidP="00623CA9">
            <w:pPr>
              <w:pStyle w:val="Sraopastraipa"/>
              <w:numPr>
                <w:ilvl w:val="0"/>
                <w:numId w:val="5"/>
              </w:numPr>
              <w:tabs>
                <w:tab w:val="left" w:pos="0"/>
                <w:tab w:val="left" w:pos="371"/>
              </w:tabs>
              <w:ind w:left="0" w:firstLine="0"/>
              <w:rPr>
                <w:rFonts w:ascii="Times New Roman" w:hAnsi="Times New Roman"/>
                <w:sz w:val="24"/>
                <w:szCs w:val="24"/>
                <w:lang w:eastAsia="lt-LT"/>
              </w:rPr>
            </w:pPr>
            <w:r w:rsidRPr="002E1C0C">
              <w:rPr>
                <w:rFonts w:ascii="Times New Roman" w:hAnsi="Times New Roman"/>
                <w:sz w:val="24"/>
                <w:szCs w:val="24"/>
                <w:lang w:eastAsia="lt-LT"/>
              </w:rPr>
              <w:t>a</w:t>
            </w:r>
            <w:r w:rsidR="007900B3" w:rsidRPr="002E1C0C">
              <w:rPr>
                <w:rFonts w:ascii="Times New Roman" w:hAnsi="Times New Roman"/>
                <w:sz w:val="24"/>
                <w:szCs w:val="24"/>
              </w:rPr>
              <w:t>tnaujint</w:t>
            </w:r>
            <w:r w:rsidRPr="002E1C0C">
              <w:rPr>
                <w:rFonts w:ascii="Times New Roman" w:hAnsi="Times New Roman"/>
                <w:sz w:val="24"/>
                <w:szCs w:val="24"/>
              </w:rPr>
              <w:t>i</w:t>
            </w:r>
            <w:r w:rsidR="007900B3" w:rsidRPr="002E1C0C">
              <w:rPr>
                <w:rFonts w:ascii="Times New Roman" w:hAnsi="Times New Roman"/>
                <w:sz w:val="24"/>
                <w:szCs w:val="24"/>
              </w:rPr>
              <w:t xml:space="preserve"> įstaigos ugdymo kokybės vertinimo kriterijai</w:t>
            </w:r>
            <w:r w:rsidR="00A36A71" w:rsidRPr="002E1C0C">
              <w:rPr>
                <w:rFonts w:ascii="Times New Roman" w:hAnsi="Times New Roman"/>
                <w:sz w:val="24"/>
                <w:szCs w:val="24"/>
              </w:rPr>
              <w:t xml:space="preserve">, </w:t>
            </w:r>
            <w:r w:rsidR="00C4089C" w:rsidRPr="002E1C0C">
              <w:rPr>
                <w:rFonts w:ascii="Times New Roman" w:hAnsi="Times New Roman"/>
                <w:sz w:val="24"/>
                <w:szCs w:val="24"/>
                <w:lang w:eastAsia="lt-LT"/>
              </w:rPr>
              <w:t xml:space="preserve">atsižvelgiant į bendrąsias </w:t>
            </w:r>
            <w:r w:rsidRPr="002E1C0C">
              <w:rPr>
                <w:rFonts w:ascii="Times New Roman" w:hAnsi="Times New Roman"/>
                <w:sz w:val="24"/>
                <w:szCs w:val="24"/>
                <w:lang w:eastAsia="lt-LT"/>
              </w:rPr>
              <w:t xml:space="preserve">ugdymo </w:t>
            </w:r>
            <w:r w:rsidR="00C4089C" w:rsidRPr="002E1C0C">
              <w:rPr>
                <w:rFonts w:ascii="Times New Roman" w:hAnsi="Times New Roman"/>
                <w:sz w:val="24"/>
                <w:szCs w:val="24"/>
                <w:lang w:eastAsia="lt-LT"/>
              </w:rPr>
              <w:t xml:space="preserve">kokybės koncepcijas </w:t>
            </w:r>
            <w:r w:rsidR="00D547D2" w:rsidRPr="002E1C0C">
              <w:rPr>
                <w:rFonts w:ascii="Times New Roman" w:hAnsi="Times New Roman"/>
                <w:sz w:val="24"/>
                <w:szCs w:val="24"/>
                <w:lang w:eastAsia="lt-LT"/>
              </w:rPr>
              <w:t xml:space="preserve">ir </w:t>
            </w:r>
            <w:r w:rsidRPr="002E1C0C">
              <w:rPr>
                <w:rFonts w:ascii="Times New Roman" w:hAnsi="Times New Roman"/>
                <w:sz w:val="24"/>
                <w:szCs w:val="24"/>
                <w:lang w:eastAsia="lt-LT"/>
              </w:rPr>
              <w:t>ugdytinių</w:t>
            </w:r>
            <w:r w:rsidRPr="002E1C0C">
              <w:rPr>
                <w:rFonts w:ascii="Times New Roman" w:hAnsi="Times New Roman"/>
                <w:sz w:val="24"/>
                <w:szCs w:val="24"/>
              </w:rPr>
              <w:t xml:space="preserve"> </w:t>
            </w:r>
            <w:r w:rsidR="001D15DE" w:rsidRPr="002E1C0C">
              <w:rPr>
                <w:rFonts w:ascii="Times New Roman" w:hAnsi="Times New Roman"/>
                <w:sz w:val="24"/>
                <w:szCs w:val="24"/>
                <w:lang w:eastAsia="lt-LT"/>
              </w:rPr>
              <w:t xml:space="preserve">bei </w:t>
            </w:r>
            <w:r w:rsidRPr="002E1C0C">
              <w:rPr>
                <w:rFonts w:ascii="Times New Roman" w:hAnsi="Times New Roman"/>
                <w:sz w:val="24"/>
                <w:szCs w:val="24"/>
                <w:lang w:eastAsia="lt-LT"/>
              </w:rPr>
              <w:t xml:space="preserve">jų tėvų (globėjų) </w:t>
            </w:r>
            <w:r w:rsidR="001D15DE" w:rsidRPr="002E1C0C">
              <w:rPr>
                <w:rFonts w:ascii="Times New Roman" w:hAnsi="Times New Roman"/>
                <w:sz w:val="24"/>
                <w:szCs w:val="24"/>
                <w:lang w:eastAsia="lt-LT"/>
              </w:rPr>
              <w:t>lūkesčius</w:t>
            </w:r>
            <w:r w:rsidR="00C4089C" w:rsidRPr="002E1C0C">
              <w:rPr>
                <w:rFonts w:ascii="Times New Roman" w:hAnsi="Times New Roman"/>
                <w:sz w:val="24"/>
                <w:szCs w:val="24"/>
                <w:lang w:eastAsia="lt-LT"/>
              </w:rPr>
              <w:t xml:space="preserve"> formuojančius veiksnius</w:t>
            </w:r>
            <w:r w:rsidR="00EC1FBD" w:rsidRPr="002E1C0C">
              <w:rPr>
                <w:rFonts w:ascii="Times New Roman" w:hAnsi="Times New Roman"/>
                <w:sz w:val="24"/>
                <w:szCs w:val="24"/>
                <w:lang w:eastAsia="lt-LT"/>
              </w:rPr>
              <w:t>;</w:t>
            </w:r>
          </w:p>
          <w:p w14:paraId="27780FF3" w14:textId="543989B4" w:rsidR="00245FF9" w:rsidRPr="002E1C0C" w:rsidRDefault="00EE4AFB" w:rsidP="00623CA9">
            <w:pPr>
              <w:pStyle w:val="Sraopastraipa"/>
              <w:numPr>
                <w:ilvl w:val="0"/>
                <w:numId w:val="5"/>
              </w:numPr>
              <w:tabs>
                <w:tab w:val="left" w:pos="0"/>
                <w:tab w:val="left" w:pos="164"/>
                <w:tab w:val="left" w:pos="371"/>
              </w:tabs>
              <w:spacing w:line="259" w:lineRule="auto"/>
              <w:ind w:left="0" w:firstLine="0"/>
              <w:rPr>
                <w:rFonts w:ascii="Times New Roman" w:hAnsi="Times New Roman"/>
                <w:sz w:val="24"/>
                <w:szCs w:val="24"/>
                <w:lang w:eastAsia="lt-LT"/>
              </w:rPr>
            </w:pPr>
            <w:r w:rsidRPr="002E1C0C">
              <w:rPr>
                <w:rFonts w:ascii="Times New Roman" w:hAnsi="Times New Roman"/>
                <w:sz w:val="24"/>
                <w:szCs w:val="24"/>
              </w:rPr>
              <w:lastRenderedPageBreak/>
              <w:t>atliepiant atsinaujinusią priešmokyklinio ugdymo programą, atnaujinti priešmokyklinio ugdymo pasiekimų ir pažangos matavimo įrankiai</w:t>
            </w:r>
            <w:r w:rsidR="00825635" w:rsidRPr="002E1C0C">
              <w:rPr>
                <w:rFonts w:ascii="Times New Roman" w:hAnsi="Times New Roman"/>
                <w:sz w:val="24"/>
                <w:szCs w:val="24"/>
              </w:rPr>
              <w:t xml:space="preserve">, kuriuos </w:t>
            </w:r>
            <w:r w:rsidR="00825635" w:rsidRPr="002E1C0C">
              <w:rPr>
                <w:rFonts w:ascii="Times New Roman" w:hAnsi="Times New Roman"/>
                <w:sz w:val="24"/>
                <w:szCs w:val="24"/>
                <w:lang w:eastAsia="lt-LT"/>
              </w:rPr>
              <w:t>išanalizavus ir aptarus į</w:t>
            </w:r>
            <w:r w:rsidRPr="002E1C0C">
              <w:rPr>
                <w:rFonts w:ascii="Times New Roman" w:hAnsi="Times New Roman"/>
                <w:sz w:val="24"/>
                <w:szCs w:val="24"/>
                <w:lang w:eastAsia="lt-LT"/>
              </w:rPr>
              <w:t>staigos metodiniame pasitarime-diskusijoje</w:t>
            </w:r>
            <w:r w:rsidR="0047148B" w:rsidRPr="002E1C0C">
              <w:rPr>
                <w:rFonts w:ascii="Times New Roman" w:hAnsi="Times New Roman"/>
                <w:sz w:val="24"/>
                <w:szCs w:val="24"/>
                <w:lang w:eastAsia="lt-LT"/>
              </w:rPr>
              <w:t xml:space="preserve"> </w:t>
            </w:r>
            <w:r w:rsidRPr="002E1C0C">
              <w:rPr>
                <w:rFonts w:ascii="Times New Roman" w:hAnsi="Times New Roman"/>
                <w:sz w:val="24"/>
                <w:szCs w:val="24"/>
                <w:lang w:eastAsia="lt-LT"/>
              </w:rPr>
              <w:t xml:space="preserve">“Priešmokyklinio amžiaus vaikų pažangos ir pasiekimų vertinimai” </w:t>
            </w:r>
            <w:r w:rsidR="00825635" w:rsidRPr="002E1C0C">
              <w:rPr>
                <w:rFonts w:ascii="Times New Roman" w:hAnsi="Times New Roman"/>
                <w:sz w:val="24"/>
                <w:szCs w:val="24"/>
                <w:lang w:eastAsia="lt-LT"/>
              </w:rPr>
              <w:t xml:space="preserve">priešmokykliniame ugdymo </w:t>
            </w:r>
            <w:r w:rsidRPr="002E1C0C">
              <w:rPr>
                <w:rFonts w:ascii="Times New Roman" w:hAnsi="Times New Roman"/>
                <w:sz w:val="24"/>
                <w:szCs w:val="24"/>
                <w:lang w:eastAsia="lt-LT"/>
              </w:rPr>
              <w:t>procese pradėtas taikyti formuojamasis vaikų pasiekimų vertinimas, iliustruojantis vaiko pažangą pagal amžių</w:t>
            </w:r>
            <w:r w:rsidR="00805DC7" w:rsidRPr="002E1C0C">
              <w:rPr>
                <w:rFonts w:ascii="Times New Roman" w:hAnsi="Times New Roman"/>
                <w:sz w:val="24"/>
                <w:szCs w:val="24"/>
                <w:lang w:eastAsia="lt-LT"/>
              </w:rPr>
              <w:t xml:space="preserve">. Įsigytas </w:t>
            </w:r>
            <w:r w:rsidR="00D15493" w:rsidRPr="002E1C0C">
              <w:rPr>
                <w:rFonts w:ascii="Times New Roman" w:hAnsi="Times New Roman"/>
                <w:sz w:val="24"/>
                <w:szCs w:val="24"/>
                <w:lang w:eastAsia="lt-LT"/>
              </w:rPr>
              <w:t>rekomendacijų priešmokyklinio ugdymo pedagogams „Patirčių erdvės“ rinkinys</w:t>
            </w:r>
            <w:r w:rsidR="005E40DF" w:rsidRPr="002E1C0C">
              <w:rPr>
                <w:rFonts w:ascii="Times New Roman" w:hAnsi="Times New Roman"/>
                <w:sz w:val="24"/>
                <w:szCs w:val="24"/>
                <w:lang w:eastAsia="lt-LT"/>
              </w:rPr>
              <w:t>.</w:t>
            </w:r>
          </w:p>
          <w:p w14:paraId="145934E8" w14:textId="24FCBFF6" w:rsidR="00DF7E4B" w:rsidRPr="002E1C0C" w:rsidRDefault="00825635" w:rsidP="00623CA9">
            <w:pPr>
              <w:pStyle w:val="Sraopastraipa"/>
              <w:tabs>
                <w:tab w:val="left" w:pos="0"/>
                <w:tab w:val="left" w:pos="164"/>
                <w:tab w:val="left" w:pos="371"/>
              </w:tabs>
              <w:spacing w:line="259" w:lineRule="auto"/>
              <w:ind w:left="0"/>
              <w:rPr>
                <w:rFonts w:ascii="Times New Roman" w:hAnsi="Times New Roman"/>
                <w:sz w:val="24"/>
                <w:szCs w:val="24"/>
              </w:rPr>
            </w:pPr>
            <w:r w:rsidRPr="002E1C0C">
              <w:rPr>
                <w:rFonts w:ascii="Times New Roman" w:hAnsi="Times New Roman"/>
                <w:sz w:val="24"/>
                <w:szCs w:val="24"/>
                <w:lang w:eastAsia="lt-LT"/>
              </w:rPr>
              <w:t xml:space="preserve">1.3. </w:t>
            </w:r>
            <w:r w:rsidR="00B234DF" w:rsidRPr="002E1C0C">
              <w:rPr>
                <w:rFonts w:ascii="Times New Roman" w:hAnsi="Times New Roman"/>
                <w:sz w:val="24"/>
                <w:szCs w:val="24"/>
                <w:lang w:eastAsia="lt-LT"/>
              </w:rPr>
              <w:t>Į</w:t>
            </w:r>
            <w:r w:rsidR="00245FF9" w:rsidRPr="002E1C0C">
              <w:rPr>
                <w:rFonts w:ascii="Times New Roman" w:hAnsi="Times New Roman"/>
                <w:sz w:val="24"/>
                <w:szCs w:val="24"/>
                <w:lang w:eastAsia="lt-LT"/>
              </w:rPr>
              <w:t>traukiojo ugdymo užtikrinim</w:t>
            </w:r>
            <w:r w:rsidR="00B234DF" w:rsidRPr="002E1C0C">
              <w:rPr>
                <w:rFonts w:ascii="Times New Roman" w:hAnsi="Times New Roman"/>
                <w:sz w:val="24"/>
                <w:szCs w:val="24"/>
                <w:lang w:eastAsia="lt-LT"/>
              </w:rPr>
              <w:t>ui</w:t>
            </w:r>
            <w:r w:rsidR="00245FF9" w:rsidRPr="002E1C0C">
              <w:rPr>
                <w:rFonts w:ascii="Times New Roman" w:hAnsi="Times New Roman"/>
                <w:sz w:val="24"/>
                <w:szCs w:val="24"/>
                <w:lang w:eastAsia="lt-LT"/>
              </w:rPr>
              <w:t xml:space="preserve">, įstaigoje buvo padidintas </w:t>
            </w:r>
            <w:r w:rsidR="00BA550D" w:rsidRPr="002E1C0C">
              <w:rPr>
                <w:rFonts w:ascii="Times New Roman" w:hAnsi="Times New Roman"/>
                <w:sz w:val="24"/>
                <w:szCs w:val="24"/>
                <w:lang w:eastAsia="lt-LT"/>
              </w:rPr>
              <w:t>švietimo pagalbos</w:t>
            </w:r>
            <w:r w:rsidR="00B234DF" w:rsidRPr="002E1C0C">
              <w:rPr>
                <w:rFonts w:ascii="Times New Roman" w:hAnsi="Times New Roman"/>
                <w:sz w:val="24"/>
                <w:szCs w:val="24"/>
                <w:lang w:eastAsia="lt-LT"/>
              </w:rPr>
              <w:t xml:space="preserve"> </w:t>
            </w:r>
            <w:r w:rsidR="00245FF9" w:rsidRPr="002E1C0C">
              <w:rPr>
                <w:rFonts w:ascii="Times New Roman" w:hAnsi="Times New Roman"/>
                <w:sz w:val="24"/>
                <w:szCs w:val="24"/>
                <w:lang w:eastAsia="lt-LT"/>
              </w:rPr>
              <w:t>specialistų, bei mokytojo padėjėj</w:t>
            </w:r>
            <w:r w:rsidR="006762DE" w:rsidRPr="002E1C0C">
              <w:rPr>
                <w:rFonts w:ascii="Times New Roman" w:hAnsi="Times New Roman"/>
                <w:sz w:val="24"/>
                <w:szCs w:val="24"/>
                <w:lang w:eastAsia="lt-LT"/>
              </w:rPr>
              <w:t>ų</w:t>
            </w:r>
            <w:r w:rsidR="00245FF9" w:rsidRPr="002E1C0C">
              <w:rPr>
                <w:rFonts w:ascii="Times New Roman" w:hAnsi="Times New Roman"/>
                <w:sz w:val="24"/>
                <w:szCs w:val="24"/>
                <w:lang w:eastAsia="lt-LT"/>
              </w:rPr>
              <w:t xml:space="preserve"> etatų skaičius</w:t>
            </w:r>
            <w:r w:rsidR="00432C3E" w:rsidRPr="002E1C0C">
              <w:rPr>
                <w:rFonts w:ascii="Times New Roman" w:hAnsi="Times New Roman"/>
                <w:sz w:val="24"/>
                <w:szCs w:val="24"/>
                <w:lang w:eastAsia="lt-LT"/>
              </w:rPr>
              <w:t>. Tai</w:t>
            </w:r>
            <w:r w:rsidR="006762DE" w:rsidRPr="002E1C0C">
              <w:rPr>
                <w:rFonts w:ascii="Times New Roman" w:hAnsi="Times New Roman"/>
                <w:sz w:val="24"/>
                <w:szCs w:val="24"/>
                <w:lang w:eastAsia="lt-LT"/>
              </w:rPr>
              <w:t xml:space="preserve"> </w:t>
            </w:r>
            <w:r w:rsidR="004F35D9" w:rsidRPr="002E1C0C">
              <w:rPr>
                <w:rFonts w:ascii="Times New Roman" w:hAnsi="Times New Roman"/>
                <w:sz w:val="24"/>
                <w:szCs w:val="24"/>
                <w:lang w:eastAsia="lt-LT"/>
              </w:rPr>
              <w:t>suteikė galimybę</w:t>
            </w:r>
            <w:r w:rsidR="00245FF9" w:rsidRPr="002E1C0C">
              <w:rPr>
                <w:rFonts w:ascii="Times New Roman" w:hAnsi="Times New Roman"/>
                <w:sz w:val="24"/>
                <w:szCs w:val="24"/>
                <w:lang w:eastAsia="lt-LT"/>
              </w:rPr>
              <w:t xml:space="preserve"> </w:t>
            </w:r>
            <w:r w:rsidR="00F11541" w:rsidRPr="002E1C0C">
              <w:rPr>
                <w:rFonts w:ascii="Times New Roman" w:hAnsi="Times New Roman"/>
                <w:sz w:val="24"/>
                <w:szCs w:val="24"/>
                <w:lang w:eastAsia="lt-LT"/>
              </w:rPr>
              <w:t>įvairių poreikių</w:t>
            </w:r>
            <w:r w:rsidR="00EE4AFB" w:rsidRPr="002E1C0C">
              <w:rPr>
                <w:rFonts w:ascii="Times New Roman" w:hAnsi="Times New Roman"/>
                <w:sz w:val="24"/>
                <w:szCs w:val="24"/>
                <w:lang w:eastAsia="lt-LT"/>
              </w:rPr>
              <w:t xml:space="preserve"> </w:t>
            </w:r>
            <w:r w:rsidR="00DF7E4B" w:rsidRPr="002E1C0C">
              <w:rPr>
                <w:rFonts w:ascii="Times New Roman" w:hAnsi="Times New Roman"/>
                <w:sz w:val="24"/>
                <w:szCs w:val="24"/>
                <w:lang w:eastAsia="lt-LT"/>
              </w:rPr>
              <w:t>vaikams</w:t>
            </w:r>
            <w:r w:rsidR="006762DE" w:rsidRPr="002E1C0C">
              <w:rPr>
                <w:rFonts w:ascii="Times New Roman" w:hAnsi="Times New Roman"/>
                <w:sz w:val="24"/>
                <w:szCs w:val="24"/>
                <w:lang w:eastAsia="lt-LT"/>
              </w:rPr>
              <w:t xml:space="preserve"> </w:t>
            </w:r>
            <w:r w:rsidR="00DF7E4B" w:rsidRPr="002E1C0C">
              <w:rPr>
                <w:rFonts w:ascii="Times New Roman" w:hAnsi="Times New Roman"/>
                <w:sz w:val="24"/>
                <w:szCs w:val="24"/>
                <w:lang w:eastAsia="lt-LT"/>
              </w:rPr>
              <w:t xml:space="preserve">efektyviau </w:t>
            </w:r>
            <w:r w:rsidR="006762DE" w:rsidRPr="002E1C0C">
              <w:rPr>
                <w:rFonts w:ascii="Times New Roman" w:hAnsi="Times New Roman"/>
                <w:sz w:val="24"/>
                <w:szCs w:val="24"/>
                <w:lang w:eastAsia="lt-LT"/>
              </w:rPr>
              <w:t xml:space="preserve">įsitraukti į </w:t>
            </w:r>
            <w:r w:rsidR="00EE4AFB" w:rsidRPr="002E1C0C">
              <w:rPr>
                <w:rFonts w:ascii="Times New Roman" w:hAnsi="Times New Roman"/>
                <w:sz w:val="24"/>
                <w:szCs w:val="24"/>
                <w:lang w:eastAsia="lt-LT"/>
              </w:rPr>
              <w:t>kasdien</w:t>
            </w:r>
            <w:r w:rsidR="00BA550D" w:rsidRPr="002E1C0C">
              <w:rPr>
                <w:rFonts w:ascii="Times New Roman" w:hAnsi="Times New Roman"/>
                <w:sz w:val="24"/>
                <w:szCs w:val="24"/>
                <w:lang w:eastAsia="lt-LT"/>
              </w:rPr>
              <w:t>inę</w:t>
            </w:r>
            <w:r w:rsidR="00EE4AFB" w:rsidRPr="002E1C0C">
              <w:rPr>
                <w:rFonts w:ascii="Times New Roman" w:hAnsi="Times New Roman"/>
                <w:sz w:val="24"/>
                <w:szCs w:val="24"/>
                <w:lang w:eastAsia="lt-LT"/>
              </w:rPr>
              <w:t xml:space="preserve"> veikl</w:t>
            </w:r>
            <w:r w:rsidR="00BA550D" w:rsidRPr="002E1C0C">
              <w:rPr>
                <w:rFonts w:ascii="Times New Roman" w:hAnsi="Times New Roman"/>
                <w:sz w:val="24"/>
                <w:szCs w:val="24"/>
                <w:lang w:eastAsia="lt-LT"/>
              </w:rPr>
              <w:t>ą</w:t>
            </w:r>
            <w:r w:rsidR="00B234DF" w:rsidRPr="002E1C0C">
              <w:rPr>
                <w:rFonts w:ascii="Times New Roman" w:hAnsi="Times New Roman"/>
                <w:sz w:val="24"/>
                <w:szCs w:val="24"/>
                <w:lang w:eastAsia="lt-LT"/>
              </w:rPr>
              <w:t>, bei</w:t>
            </w:r>
            <w:r w:rsidR="00EE4AFB" w:rsidRPr="002E1C0C">
              <w:rPr>
                <w:rFonts w:ascii="Times New Roman" w:hAnsi="Times New Roman"/>
                <w:sz w:val="24"/>
                <w:szCs w:val="24"/>
                <w:lang w:eastAsia="lt-LT"/>
              </w:rPr>
              <w:t xml:space="preserve"> </w:t>
            </w:r>
            <w:r w:rsidR="00B234DF" w:rsidRPr="002E1C0C">
              <w:rPr>
                <w:rFonts w:ascii="Times New Roman" w:hAnsi="Times New Roman"/>
                <w:sz w:val="24"/>
                <w:szCs w:val="24"/>
                <w:lang w:eastAsia="lt-LT"/>
              </w:rPr>
              <w:t xml:space="preserve">visapusiškai </w:t>
            </w:r>
            <w:r w:rsidR="00EE4AFB" w:rsidRPr="002E1C0C">
              <w:rPr>
                <w:rFonts w:ascii="Times New Roman" w:hAnsi="Times New Roman"/>
                <w:sz w:val="24"/>
                <w:szCs w:val="24"/>
                <w:lang w:eastAsia="lt-LT"/>
              </w:rPr>
              <w:t>ugdy</w:t>
            </w:r>
            <w:r w:rsidR="00B234DF" w:rsidRPr="002E1C0C">
              <w:rPr>
                <w:rFonts w:ascii="Times New Roman" w:hAnsi="Times New Roman"/>
                <w:sz w:val="24"/>
                <w:szCs w:val="24"/>
                <w:lang w:eastAsia="lt-LT"/>
              </w:rPr>
              <w:t xml:space="preserve">tis. </w:t>
            </w:r>
            <w:r w:rsidR="00DF7E4B" w:rsidRPr="002E1C0C">
              <w:rPr>
                <w:rFonts w:ascii="Times New Roman" w:hAnsi="Times New Roman"/>
                <w:sz w:val="24"/>
                <w:szCs w:val="24"/>
                <w:lang w:eastAsia="lt-LT"/>
              </w:rPr>
              <w:t>Tam tikslui</w:t>
            </w:r>
            <w:r w:rsidR="00095A63" w:rsidRPr="002E1C0C">
              <w:rPr>
                <w:rFonts w:ascii="Times New Roman" w:hAnsi="Times New Roman"/>
                <w:sz w:val="24"/>
                <w:szCs w:val="24"/>
                <w:lang w:eastAsia="lt-LT"/>
              </w:rPr>
              <w:t xml:space="preserve"> socialinis pedagogas</w:t>
            </w:r>
            <w:r w:rsidR="004F35D9" w:rsidRPr="002E1C0C">
              <w:rPr>
                <w:rFonts w:ascii="Times New Roman" w:hAnsi="Times New Roman"/>
                <w:sz w:val="24"/>
                <w:szCs w:val="24"/>
                <w:lang w:eastAsia="lt-LT"/>
              </w:rPr>
              <w:t xml:space="preserve"> </w:t>
            </w:r>
            <w:r w:rsidR="00793D79" w:rsidRPr="002E1C0C">
              <w:rPr>
                <w:rFonts w:ascii="Times New Roman" w:hAnsi="Times New Roman"/>
                <w:sz w:val="24"/>
                <w:szCs w:val="24"/>
                <w:lang w:eastAsia="lt-LT"/>
              </w:rPr>
              <w:t>į ugdymo procesą</w:t>
            </w:r>
            <w:r w:rsidR="00844329" w:rsidRPr="002E1C0C">
              <w:rPr>
                <w:rFonts w:ascii="Times New Roman" w:hAnsi="Times New Roman"/>
                <w:sz w:val="24"/>
                <w:szCs w:val="24"/>
                <w:lang w:eastAsia="lt-LT"/>
              </w:rPr>
              <w:t xml:space="preserve"> su</w:t>
            </w:r>
            <w:r w:rsidR="00844329" w:rsidRPr="002E1C0C">
              <w:rPr>
                <w:rFonts w:ascii="Times New Roman" w:hAnsi="Times New Roman"/>
                <w:sz w:val="24"/>
                <w:szCs w:val="24"/>
              </w:rPr>
              <w:t xml:space="preserve"> </w:t>
            </w:r>
            <w:r w:rsidR="00844329" w:rsidRPr="002E1C0C">
              <w:rPr>
                <w:rFonts w:ascii="Times New Roman" w:hAnsi="Times New Roman"/>
                <w:sz w:val="24"/>
                <w:szCs w:val="24"/>
                <w:lang w:eastAsia="lt-LT"/>
              </w:rPr>
              <w:t>įvairių poreikių turin</w:t>
            </w:r>
            <w:r w:rsidR="0082576B" w:rsidRPr="002E1C0C">
              <w:rPr>
                <w:rFonts w:ascii="Times New Roman" w:hAnsi="Times New Roman"/>
                <w:sz w:val="24"/>
                <w:szCs w:val="24"/>
                <w:lang w:eastAsia="lt-LT"/>
              </w:rPr>
              <w:t>čiais</w:t>
            </w:r>
            <w:r w:rsidR="00844329" w:rsidRPr="002E1C0C">
              <w:rPr>
                <w:rFonts w:ascii="Times New Roman" w:hAnsi="Times New Roman"/>
                <w:sz w:val="24"/>
                <w:szCs w:val="24"/>
                <w:lang w:eastAsia="lt-LT"/>
              </w:rPr>
              <w:t xml:space="preserve"> vaikams </w:t>
            </w:r>
            <w:r w:rsidR="0082576B" w:rsidRPr="002E1C0C">
              <w:rPr>
                <w:rFonts w:ascii="Times New Roman" w:hAnsi="Times New Roman"/>
                <w:sz w:val="24"/>
                <w:szCs w:val="24"/>
                <w:lang w:eastAsia="lt-LT"/>
              </w:rPr>
              <w:t>integravo</w:t>
            </w:r>
            <w:r w:rsidR="00D672C9" w:rsidRPr="002E1C0C">
              <w:rPr>
                <w:rFonts w:ascii="Times New Roman" w:hAnsi="Times New Roman"/>
                <w:sz w:val="24"/>
                <w:szCs w:val="24"/>
                <w:lang w:eastAsia="lt-LT"/>
              </w:rPr>
              <w:t xml:space="preserve"> </w:t>
            </w:r>
            <w:r w:rsidR="00DF7E4B" w:rsidRPr="002E1C0C">
              <w:rPr>
                <w:rFonts w:ascii="Times New Roman" w:hAnsi="Times New Roman"/>
                <w:sz w:val="24"/>
                <w:szCs w:val="24"/>
                <w:lang w:eastAsia="lt-LT"/>
              </w:rPr>
              <w:t>k</w:t>
            </w:r>
            <w:r w:rsidR="00DF7E4B" w:rsidRPr="002E1C0C">
              <w:rPr>
                <w:rFonts w:ascii="Times New Roman" w:hAnsi="Times New Roman"/>
                <w:sz w:val="24"/>
                <w:szCs w:val="24"/>
              </w:rPr>
              <w:t>ūrybin</w:t>
            </w:r>
            <w:r w:rsidR="005B4E86" w:rsidRPr="002E1C0C">
              <w:rPr>
                <w:rFonts w:ascii="Times New Roman" w:hAnsi="Times New Roman"/>
                <w:sz w:val="24"/>
                <w:szCs w:val="24"/>
              </w:rPr>
              <w:t>es</w:t>
            </w:r>
            <w:r w:rsidR="00DF7E4B" w:rsidRPr="002E1C0C">
              <w:rPr>
                <w:rFonts w:ascii="Times New Roman" w:hAnsi="Times New Roman"/>
                <w:sz w:val="24"/>
                <w:szCs w:val="24"/>
              </w:rPr>
              <w:t xml:space="preserve"> veikl</w:t>
            </w:r>
            <w:r w:rsidR="005B4E86" w:rsidRPr="002E1C0C">
              <w:rPr>
                <w:rFonts w:ascii="Times New Roman" w:hAnsi="Times New Roman"/>
                <w:sz w:val="24"/>
                <w:szCs w:val="24"/>
              </w:rPr>
              <w:t>as</w:t>
            </w:r>
            <w:r w:rsidR="00DF7E4B" w:rsidRPr="002E1C0C">
              <w:rPr>
                <w:rFonts w:ascii="Times New Roman" w:hAnsi="Times New Roman"/>
                <w:sz w:val="24"/>
                <w:szCs w:val="24"/>
              </w:rPr>
              <w:t xml:space="preserve"> su dailės terapijos elementais</w:t>
            </w:r>
            <w:r w:rsidR="00EB0ED3" w:rsidRPr="002E1C0C">
              <w:rPr>
                <w:rFonts w:ascii="Times New Roman" w:hAnsi="Times New Roman"/>
                <w:sz w:val="24"/>
                <w:szCs w:val="24"/>
              </w:rPr>
              <w:t>, siekiant gerinti šių vaikų emocinę būseną, mažinti atskirt</w:t>
            </w:r>
            <w:r w:rsidR="004270CF" w:rsidRPr="002E1C0C">
              <w:rPr>
                <w:rFonts w:ascii="Times New Roman" w:hAnsi="Times New Roman"/>
                <w:sz w:val="24"/>
                <w:szCs w:val="24"/>
              </w:rPr>
              <w:t>į</w:t>
            </w:r>
            <w:r w:rsidR="00EB0ED3" w:rsidRPr="002E1C0C">
              <w:rPr>
                <w:rFonts w:ascii="Times New Roman" w:hAnsi="Times New Roman"/>
                <w:sz w:val="24"/>
                <w:szCs w:val="24"/>
              </w:rPr>
              <w:t xml:space="preserve">, didinti socialinę </w:t>
            </w:r>
            <w:proofErr w:type="spellStart"/>
            <w:r w:rsidR="00EB0ED3" w:rsidRPr="002E1C0C">
              <w:rPr>
                <w:rFonts w:ascii="Times New Roman" w:hAnsi="Times New Roman"/>
                <w:sz w:val="24"/>
                <w:szCs w:val="24"/>
              </w:rPr>
              <w:t>įtrauktį</w:t>
            </w:r>
            <w:proofErr w:type="spellEnd"/>
            <w:r w:rsidR="004270CF" w:rsidRPr="002E1C0C">
              <w:rPr>
                <w:rFonts w:ascii="Times New Roman" w:hAnsi="Times New Roman"/>
                <w:sz w:val="24"/>
                <w:szCs w:val="24"/>
              </w:rPr>
              <w:t>.</w:t>
            </w:r>
            <w:r w:rsidR="00EB0ED3" w:rsidRPr="002E1C0C">
              <w:rPr>
                <w:rFonts w:ascii="Times New Roman" w:hAnsi="Times New Roman"/>
                <w:sz w:val="24"/>
                <w:szCs w:val="24"/>
              </w:rPr>
              <w:t xml:space="preserve"> </w:t>
            </w:r>
            <w:r w:rsidR="00DF7E4B" w:rsidRPr="002E1C0C">
              <w:rPr>
                <w:rFonts w:ascii="Times New Roman" w:hAnsi="Times New Roman"/>
                <w:sz w:val="24"/>
                <w:szCs w:val="24"/>
              </w:rPr>
              <w:t xml:space="preserve">Individualiai taikomo lavinamojo kūrybinio proceso metu vaikas atsipalaiduoja, emocijos įgyja pusiausvyrą. Meninė veikla sudaro sąlygas taikyti </w:t>
            </w:r>
            <w:proofErr w:type="spellStart"/>
            <w:r w:rsidR="00DF7E4B" w:rsidRPr="002E1C0C">
              <w:rPr>
                <w:rFonts w:ascii="Times New Roman" w:hAnsi="Times New Roman"/>
                <w:sz w:val="24"/>
                <w:szCs w:val="24"/>
              </w:rPr>
              <w:t>multisensorinius</w:t>
            </w:r>
            <w:proofErr w:type="spellEnd"/>
            <w:r w:rsidR="00DF7E4B" w:rsidRPr="002E1C0C">
              <w:rPr>
                <w:rFonts w:ascii="Times New Roman" w:hAnsi="Times New Roman"/>
                <w:sz w:val="24"/>
                <w:szCs w:val="24"/>
              </w:rPr>
              <w:t>: regos (vizualinius), klausos (akustinius), lytėjimo (</w:t>
            </w:r>
            <w:proofErr w:type="spellStart"/>
            <w:r w:rsidR="00DF7E4B" w:rsidRPr="002E1C0C">
              <w:rPr>
                <w:rFonts w:ascii="Times New Roman" w:hAnsi="Times New Roman"/>
                <w:sz w:val="24"/>
                <w:szCs w:val="24"/>
              </w:rPr>
              <w:t>taktilinius</w:t>
            </w:r>
            <w:proofErr w:type="spellEnd"/>
            <w:r w:rsidR="00DF7E4B" w:rsidRPr="002E1C0C">
              <w:rPr>
                <w:rFonts w:ascii="Times New Roman" w:hAnsi="Times New Roman"/>
                <w:sz w:val="24"/>
                <w:szCs w:val="24"/>
              </w:rPr>
              <w:t>) ir veiklos (kinetinius) ugdymosi būdus. Tai sustiprina motoriką, kalbą, sąvokas ir socialinius įgūdžius.</w:t>
            </w:r>
            <w:r w:rsidR="00DF7E4B" w:rsidRPr="002E1C0C">
              <w:rPr>
                <w:rFonts w:ascii="Times New Roman" w:hAnsi="Times New Roman"/>
                <w:sz w:val="24"/>
                <w:szCs w:val="24"/>
                <w:lang w:val="en-US"/>
              </w:rPr>
              <w:t xml:space="preserve"> </w:t>
            </w:r>
            <w:r w:rsidR="00DF7E4B" w:rsidRPr="002E1C0C">
              <w:rPr>
                <w:rFonts w:ascii="Times New Roman" w:hAnsi="Times New Roman"/>
                <w:sz w:val="24"/>
                <w:szCs w:val="24"/>
              </w:rPr>
              <w:t>Veikloje naudojamos priemonės ir metodai: šviesos stalas, smėlis, įvairios tikslinės dėlionės, sinchroninis piešimas abiem rankom, vaizduotės piešiniai, piešimas ant vandens, akvarelės liejimas, lašinimas, žaidimai ar lipdymas įvairių tekstūrų medžiagomis ir masėmis (molis, popieriaus, krakmolo masė bei kt. pagal individualius vaikų poreikius).</w:t>
            </w:r>
            <w:r w:rsidR="004F35D9" w:rsidRPr="002E1C0C">
              <w:rPr>
                <w:rFonts w:ascii="Times New Roman" w:hAnsi="Times New Roman"/>
                <w:sz w:val="24"/>
                <w:szCs w:val="24"/>
              </w:rPr>
              <w:t xml:space="preserve"> Taip pat, </w:t>
            </w:r>
            <w:r w:rsidR="00EB0ED3" w:rsidRPr="002E1C0C">
              <w:rPr>
                <w:rFonts w:ascii="Times New Roman" w:hAnsi="Times New Roman"/>
                <w:sz w:val="24"/>
                <w:szCs w:val="24"/>
              </w:rPr>
              <w:t xml:space="preserve">šios veiklos </w:t>
            </w:r>
            <w:r w:rsidR="004F35D9" w:rsidRPr="002E1C0C">
              <w:rPr>
                <w:rFonts w:ascii="Times New Roman" w:hAnsi="Times New Roman"/>
                <w:sz w:val="24"/>
                <w:szCs w:val="24"/>
              </w:rPr>
              <w:t>siekiant gerinti vaikų iš Ukrainos</w:t>
            </w:r>
            <w:r w:rsidR="004F35D9" w:rsidRPr="002E1C0C">
              <w:rPr>
                <w:rFonts w:ascii="Times New Roman" w:hAnsi="Times New Roman"/>
                <w:sz w:val="24"/>
                <w:szCs w:val="24"/>
                <w:lang w:val="en-US"/>
              </w:rPr>
              <w:t xml:space="preserve">, </w:t>
            </w:r>
            <w:r w:rsidR="004F35D9" w:rsidRPr="002E1C0C">
              <w:rPr>
                <w:rFonts w:ascii="Times New Roman" w:hAnsi="Times New Roman"/>
                <w:sz w:val="24"/>
                <w:szCs w:val="24"/>
              </w:rPr>
              <w:t>emocinę būseną, mažinti atskirt</w:t>
            </w:r>
            <w:r w:rsidR="00EB0ED3" w:rsidRPr="002E1C0C">
              <w:rPr>
                <w:rFonts w:ascii="Times New Roman" w:hAnsi="Times New Roman"/>
                <w:sz w:val="24"/>
                <w:szCs w:val="24"/>
              </w:rPr>
              <w:t>į,</w:t>
            </w:r>
            <w:r w:rsidR="004F35D9" w:rsidRPr="002E1C0C">
              <w:rPr>
                <w:rFonts w:ascii="Times New Roman" w:hAnsi="Times New Roman"/>
                <w:sz w:val="24"/>
                <w:szCs w:val="24"/>
              </w:rPr>
              <w:t xml:space="preserve"> didinti socialinę </w:t>
            </w:r>
            <w:proofErr w:type="spellStart"/>
            <w:r w:rsidR="004F35D9" w:rsidRPr="002E1C0C">
              <w:rPr>
                <w:rFonts w:ascii="Times New Roman" w:hAnsi="Times New Roman"/>
                <w:sz w:val="24"/>
                <w:szCs w:val="24"/>
              </w:rPr>
              <w:t>įtrauktį</w:t>
            </w:r>
            <w:proofErr w:type="spellEnd"/>
            <w:r w:rsidR="004F35D9" w:rsidRPr="002E1C0C">
              <w:rPr>
                <w:rFonts w:ascii="Times New Roman" w:hAnsi="Times New Roman"/>
                <w:sz w:val="24"/>
                <w:szCs w:val="24"/>
              </w:rPr>
              <w:t>, skland</w:t>
            </w:r>
            <w:r w:rsidR="00EB0ED3" w:rsidRPr="002E1C0C">
              <w:rPr>
                <w:rFonts w:ascii="Times New Roman" w:hAnsi="Times New Roman"/>
                <w:sz w:val="24"/>
                <w:szCs w:val="24"/>
              </w:rPr>
              <w:t>ų</w:t>
            </w:r>
            <w:r w:rsidR="004F35D9" w:rsidRPr="002E1C0C">
              <w:rPr>
                <w:rFonts w:ascii="Times New Roman" w:hAnsi="Times New Roman"/>
                <w:sz w:val="24"/>
                <w:szCs w:val="24"/>
              </w:rPr>
              <w:t xml:space="preserve"> įsitraukim</w:t>
            </w:r>
            <w:r w:rsidR="00EB0ED3" w:rsidRPr="002E1C0C">
              <w:rPr>
                <w:rFonts w:ascii="Times New Roman" w:hAnsi="Times New Roman"/>
                <w:sz w:val="24"/>
                <w:szCs w:val="24"/>
              </w:rPr>
              <w:t>ą</w:t>
            </w:r>
            <w:r w:rsidR="004F35D9" w:rsidRPr="002E1C0C">
              <w:rPr>
                <w:rFonts w:ascii="Times New Roman" w:hAnsi="Times New Roman"/>
                <w:sz w:val="24"/>
                <w:szCs w:val="24"/>
              </w:rPr>
              <w:t xml:space="preserve"> į ugdymosi procesą. </w:t>
            </w:r>
            <w:r w:rsidR="00EB0ED3" w:rsidRPr="002E1C0C">
              <w:rPr>
                <w:rFonts w:ascii="Times New Roman" w:hAnsi="Times New Roman"/>
                <w:sz w:val="24"/>
                <w:szCs w:val="24"/>
              </w:rPr>
              <w:t xml:space="preserve"> </w:t>
            </w:r>
          </w:p>
          <w:p w14:paraId="3773365F" w14:textId="7AC91034" w:rsidR="001B0039" w:rsidRPr="002E1C0C" w:rsidRDefault="00AC1ABA" w:rsidP="00362323">
            <w:pPr>
              <w:pStyle w:val="Sraopastraipa"/>
              <w:tabs>
                <w:tab w:val="left" w:pos="0"/>
                <w:tab w:val="left" w:pos="164"/>
                <w:tab w:val="left" w:pos="371"/>
              </w:tabs>
              <w:spacing w:line="259" w:lineRule="auto"/>
              <w:ind w:left="0"/>
              <w:rPr>
                <w:rFonts w:ascii="Times New Roman" w:hAnsi="Times New Roman"/>
                <w:sz w:val="24"/>
                <w:szCs w:val="24"/>
                <w:lang w:eastAsia="lt-LT"/>
              </w:rPr>
            </w:pPr>
            <w:r w:rsidRPr="002E1C0C">
              <w:rPr>
                <w:rFonts w:ascii="Times New Roman" w:hAnsi="Times New Roman"/>
                <w:sz w:val="24"/>
                <w:szCs w:val="24"/>
                <w:lang w:eastAsia="lt-LT"/>
              </w:rPr>
              <w:t xml:space="preserve">  </w:t>
            </w:r>
            <w:r w:rsidR="00B234DF" w:rsidRPr="002E1C0C">
              <w:rPr>
                <w:rFonts w:ascii="Times New Roman" w:hAnsi="Times New Roman"/>
                <w:sz w:val="24"/>
                <w:szCs w:val="24"/>
                <w:lang w:eastAsia="lt-LT"/>
              </w:rPr>
              <w:t>Siekiant tęsti pedagog</w:t>
            </w:r>
            <w:r w:rsidR="004270CF" w:rsidRPr="002E1C0C">
              <w:rPr>
                <w:rFonts w:ascii="Times New Roman" w:hAnsi="Times New Roman"/>
                <w:sz w:val="24"/>
                <w:szCs w:val="24"/>
                <w:lang w:eastAsia="lt-LT"/>
              </w:rPr>
              <w:t>ų</w:t>
            </w:r>
            <w:r w:rsidR="00B234DF" w:rsidRPr="002E1C0C">
              <w:rPr>
                <w:rFonts w:ascii="Times New Roman" w:hAnsi="Times New Roman"/>
                <w:sz w:val="24"/>
                <w:szCs w:val="24"/>
                <w:lang w:eastAsia="lt-LT"/>
              </w:rPr>
              <w:t xml:space="preserve"> laipsnišk</w:t>
            </w:r>
            <w:r w:rsidR="004270CF" w:rsidRPr="002E1C0C">
              <w:rPr>
                <w:rFonts w:ascii="Times New Roman" w:hAnsi="Times New Roman"/>
                <w:sz w:val="24"/>
                <w:szCs w:val="24"/>
                <w:lang w:eastAsia="lt-LT"/>
              </w:rPr>
              <w:t>o</w:t>
            </w:r>
            <w:r w:rsidR="00B234DF" w:rsidRPr="002E1C0C">
              <w:rPr>
                <w:rFonts w:ascii="Times New Roman" w:hAnsi="Times New Roman"/>
                <w:sz w:val="24"/>
                <w:szCs w:val="24"/>
                <w:lang w:eastAsia="lt-LT"/>
              </w:rPr>
              <w:t xml:space="preserve"> pasirengim</w:t>
            </w:r>
            <w:r w:rsidR="004270CF" w:rsidRPr="002E1C0C">
              <w:rPr>
                <w:rFonts w:ascii="Times New Roman" w:hAnsi="Times New Roman"/>
                <w:sz w:val="24"/>
                <w:szCs w:val="24"/>
                <w:lang w:eastAsia="lt-LT"/>
              </w:rPr>
              <w:t>o</w:t>
            </w:r>
            <w:r w:rsidR="00B234DF" w:rsidRPr="002E1C0C">
              <w:rPr>
                <w:rFonts w:ascii="Times New Roman" w:hAnsi="Times New Roman"/>
                <w:sz w:val="24"/>
                <w:szCs w:val="24"/>
                <w:lang w:eastAsia="lt-LT"/>
              </w:rPr>
              <w:t xml:space="preserve"> </w:t>
            </w:r>
            <w:proofErr w:type="spellStart"/>
            <w:r w:rsidR="00B234DF" w:rsidRPr="002E1C0C">
              <w:rPr>
                <w:rFonts w:ascii="Times New Roman" w:hAnsi="Times New Roman"/>
                <w:sz w:val="24"/>
                <w:szCs w:val="24"/>
                <w:lang w:eastAsia="lt-LT"/>
              </w:rPr>
              <w:t>įtraukiajam</w:t>
            </w:r>
            <w:proofErr w:type="spellEnd"/>
            <w:r w:rsidR="00B234DF" w:rsidRPr="002E1C0C">
              <w:rPr>
                <w:rFonts w:ascii="Times New Roman" w:hAnsi="Times New Roman"/>
                <w:sz w:val="24"/>
                <w:szCs w:val="24"/>
                <w:lang w:eastAsia="lt-LT"/>
              </w:rPr>
              <w:t xml:space="preserve"> ugdymui</w:t>
            </w:r>
            <w:r w:rsidR="00EE4AFB" w:rsidRPr="002E1C0C">
              <w:rPr>
                <w:rFonts w:ascii="Times New Roman" w:hAnsi="Times New Roman"/>
                <w:sz w:val="24"/>
                <w:szCs w:val="24"/>
                <w:lang w:eastAsia="lt-LT"/>
              </w:rPr>
              <w:t xml:space="preserve">, </w:t>
            </w:r>
            <w:r w:rsidR="004270CF" w:rsidRPr="002E1C0C">
              <w:rPr>
                <w:rFonts w:ascii="Times New Roman" w:hAnsi="Times New Roman"/>
                <w:sz w:val="24"/>
                <w:szCs w:val="24"/>
                <w:lang w:eastAsia="lt-LT"/>
              </w:rPr>
              <w:t xml:space="preserve">sudaromos sąlygos  </w:t>
            </w:r>
            <w:r w:rsidR="00660B39" w:rsidRPr="002E1C0C">
              <w:rPr>
                <w:rFonts w:ascii="Times New Roman" w:hAnsi="Times New Roman"/>
                <w:sz w:val="24"/>
                <w:szCs w:val="24"/>
                <w:lang w:eastAsia="lt-LT"/>
              </w:rPr>
              <w:t xml:space="preserve">nuolatiniam </w:t>
            </w:r>
            <w:r w:rsidR="00EE4AFB" w:rsidRPr="002E1C0C">
              <w:rPr>
                <w:rFonts w:ascii="Times New Roman" w:hAnsi="Times New Roman"/>
                <w:sz w:val="24"/>
                <w:szCs w:val="24"/>
                <w:lang w:eastAsia="lt-LT"/>
              </w:rPr>
              <w:t>kompetencij</w:t>
            </w:r>
            <w:r w:rsidR="004270CF" w:rsidRPr="002E1C0C">
              <w:rPr>
                <w:rFonts w:ascii="Times New Roman" w:hAnsi="Times New Roman"/>
                <w:sz w:val="24"/>
                <w:szCs w:val="24"/>
                <w:lang w:eastAsia="lt-LT"/>
              </w:rPr>
              <w:t>ų</w:t>
            </w:r>
            <w:r w:rsidR="00EE4AFB" w:rsidRPr="002E1C0C">
              <w:rPr>
                <w:rFonts w:ascii="Times New Roman" w:hAnsi="Times New Roman"/>
                <w:sz w:val="24"/>
                <w:szCs w:val="24"/>
                <w:lang w:eastAsia="lt-LT"/>
              </w:rPr>
              <w:t xml:space="preserve"> bei gebėjim</w:t>
            </w:r>
            <w:r w:rsidR="004270CF" w:rsidRPr="002E1C0C">
              <w:rPr>
                <w:rFonts w:ascii="Times New Roman" w:hAnsi="Times New Roman"/>
                <w:sz w:val="24"/>
                <w:szCs w:val="24"/>
                <w:lang w:eastAsia="lt-LT"/>
              </w:rPr>
              <w:t>ų tobulinimui</w:t>
            </w:r>
            <w:r w:rsidR="00660B39" w:rsidRPr="002E1C0C">
              <w:rPr>
                <w:rFonts w:ascii="Times New Roman" w:hAnsi="Times New Roman"/>
                <w:sz w:val="24"/>
                <w:szCs w:val="24"/>
                <w:lang w:eastAsia="lt-LT"/>
              </w:rPr>
              <w:t>,</w:t>
            </w:r>
            <w:r w:rsidR="00660B39" w:rsidRPr="002E1C0C">
              <w:rPr>
                <w:rFonts w:ascii="Times New Roman" w:hAnsi="Times New Roman"/>
                <w:sz w:val="24"/>
                <w:szCs w:val="24"/>
              </w:rPr>
              <w:t xml:space="preserve"> </w:t>
            </w:r>
            <w:r w:rsidR="00660B39" w:rsidRPr="002E1C0C">
              <w:rPr>
                <w:rFonts w:ascii="Times New Roman" w:hAnsi="Times New Roman"/>
                <w:sz w:val="24"/>
                <w:szCs w:val="24"/>
                <w:lang w:eastAsia="lt-LT"/>
              </w:rPr>
              <w:t>atsižvelgiant į modernios visuomenės iššūkius bei  ugdymo turinio kaitos procesą</w:t>
            </w:r>
            <w:r w:rsidR="00EE4AFB" w:rsidRPr="002E1C0C">
              <w:rPr>
                <w:rFonts w:ascii="Times New Roman" w:hAnsi="Times New Roman"/>
                <w:sz w:val="24"/>
                <w:szCs w:val="24"/>
                <w:lang w:eastAsia="lt-LT"/>
              </w:rPr>
              <w:t>:</w:t>
            </w:r>
            <w:r w:rsidR="005913F5" w:rsidRPr="002E1C0C">
              <w:rPr>
                <w:rFonts w:ascii="Times New Roman" w:hAnsi="Times New Roman"/>
                <w:sz w:val="24"/>
                <w:szCs w:val="24"/>
                <w:lang w:eastAsia="lt-LT"/>
              </w:rPr>
              <w:t xml:space="preserve"> </w:t>
            </w:r>
            <w:r w:rsidR="007464C1" w:rsidRPr="002E1C0C">
              <w:rPr>
                <w:rFonts w:ascii="Times New Roman" w:hAnsi="Times New Roman"/>
                <w:i/>
                <w:iCs/>
                <w:sz w:val="24"/>
                <w:szCs w:val="24"/>
                <w:u w:val="single"/>
                <w:lang w:eastAsia="lt-LT"/>
              </w:rPr>
              <w:t>ilgalaikės programos:</w:t>
            </w:r>
            <w:r w:rsidR="007464C1" w:rsidRPr="002E1C0C">
              <w:rPr>
                <w:rFonts w:ascii="Times New Roman" w:hAnsi="Times New Roman"/>
                <w:sz w:val="24"/>
                <w:szCs w:val="24"/>
                <w:lang w:eastAsia="lt-LT"/>
              </w:rPr>
              <w:t xml:space="preserve"> „</w:t>
            </w:r>
            <w:proofErr w:type="spellStart"/>
            <w:r w:rsidR="007464C1" w:rsidRPr="002E1C0C">
              <w:rPr>
                <w:rFonts w:ascii="Times New Roman" w:hAnsi="Times New Roman"/>
                <w:sz w:val="24"/>
                <w:szCs w:val="24"/>
                <w:lang w:eastAsia="lt-LT"/>
              </w:rPr>
              <w:t>Įtraukusis</w:t>
            </w:r>
            <w:proofErr w:type="spellEnd"/>
            <w:r w:rsidR="007464C1" w:rsidRPr="002E1C0C">
              <w:rPr>
                <w:rFonts w:ascii="Times New Roman" w:hAnsi="Times New Roman"/>
                <w:sz w:val="24"/>
                <w:szCs w:val="24"/>
                <w:lang w:eastAsia="lt-LT"/>
              </w:rPr>
              <w:t xml:space="preserve"> ugdymas: kaip pasirengti ir organizuoti?“, „Tūkstantmečio darželis: </w:t>
            </w:r>
            <w:proofErr w:type="spellStart"/>
            <w:r w:rsidR="007464C1" w:rsidRPr="002E1C0C">
              <w:rPr>
                <w:rFonts w:ascii="Times New Roman" w:hAnsi="Times New Roman"/>
                <w:sz w:val="24"/>
                <w:szCs w:val="24"/>
                <w:lang w:eastAsia="lt-LT"/>
              </w:rPr>
              <w:t>įtrauktis</w:t>
            </w:r>
            <w:proofErr w:type="spellEnd"/>
            <w:r w:rsidR="007464C1" w:rsidRPr="002E1C0C">
              <w:rPr>
                <w:rFonts w:ascii="Times New Roman" w:hAnsi="Times New Roman"/>
                <w:sz w:val="24"/>
                <w:szCs w:val="24"/>
                <w:lang w:eastAsia="lt-LT"/>
              </w:rPr>
              <w:t>, inovacijos, psichologija“</w:t>
            </w:r>
            <w:r w:rsidR="000D6A5C" w:rsidRPr="002E1C0C">
              <w:rPr>
                <w:rFonts w:ascii="Times New Roman" w:hAnsi="Times New Roman"/>
                <w:sz w:val="24"/>
                <w:szCs w:val="24"/>
                <w:lang w:eastAsia="lt-LT"/>
              </w:rPr>
              <w:t>;</w:t>
            </w:r>
            <w:r w:rsidR="00623CA9" w:rsidRPr="002E1C0C">
              <w:rPr>
                <w:rFonts w:ascii="Times New Roman" w:hAnsi="Times New Roman"/>
                <w:sz w:val="24"/>
                <w:szCs w:val="24"/>
                <w:lang w:eastAsia="lt-LT"/>
              </w:rPr>
              <w:t xml:space="preserve"> </w:t>
            </w:r>
            <w:r w:rsidR="00EA798E" w:rsidRPr="002E1C0C">
              <w:rPr>
                <w:rFonts w:ascii="Times New Roman" w:hAnsi="Times New Roman"/>
                <w:sz w:val="24"/>
                <w:szCs w:val="24"/>
                <w:lang w:eastAsia="lt-LT"/>
              </w:rPr>
              <w:t xml:space="preserve"> </w:t>
            </w:r>
            <w:r w:rsidR="00623CA9" w:rsidRPr="002E1C0C">
              <w:rPr>
                <w:rFonts w:ascii="Times New Roman" w:hAnsi="Times New Roman"/>
                <w:i/>
                <w:iCs/>
                <w:sz w:val="24"/>
                <w:szCs w:val="24"/>
                <w:u w:val="single"/>
                <w:lang w:eastAsia="lt-LT"/>
              </w:rPr>
              <w:t xml:space="preserve">ilgalaikiai </w:t>
            </w:r>
            <w:r w:rsidR="000D6A5C" w:rsidRPr="002E1C0C">
              <w:rPr>
                <w:rFonts w:ascii="Times New Roman" w:hAnsi="Times New Roman"/>
                <w:i/>
                <w:iCs/>
                <w:sz w:val="24"/>
                <w:szCs w:val="24"/>
                <w:u w:val="single"/>
                <w:lang w:eastAsia="lt-LT"/>
              </w:rPr>
              <w:t>PPT mokymai visiems įstaigos pedagogams</w:t>
            </w:r>
            <w:r w:rsidR="000D6A5C" w:rsidRPr="002E1C0C">
              <w:rPr>
                <w:rFonts w:ascii="Times New Roman" w:hAnsi="Times New Roman"/>
                <w:sz w:val="24"/>
                <w:szCs w:val="24"/>
                <w:lang w:eastAsia="lt-LT"/>
              </w:rPr>
              <w:t xml:space="preserve"> “Į pagalbą vaikui orientuotas pokalbis. Vaiko gerovės komisija”;</w:t>
            </w:r>
            <w:r w:rsidR="00623CA9" w:rsidRPr="002E1C0C">
              <w:rPr>
                <w:rFonts w:ascii="Times New Roman" w:hAnsi="Times New Roman"/>
                <w:sz w:val="24"/>
                <w:szCs w:val="24"/>
                <w:lang w:eastAsia="lt-LT"/>
              </w:rPr>
              <w:t xml:space="preserve">  </w:t>
            </w:r>
            <w:r w:rsidR="00EE6DA0" w:rsidRPr="002E1C0C">
              <w:rPr>
                <w:rFonts w:ascii="Times New Roman" w:hAnsi="Times New Roman"/>
                <w:bCs/>
                <w:i/>
                <w:iCs/>
                <w:sz w:val="24"/>
                <w:szCs w:val="24"/>
                <w:u w:val="single"/>
                <w:lang w:eastAsia="lt-LT"/>
              </w:rPr>
              <w:t>k</w:t>
            </w:r>
            <w:r w:rsidR="000D6A5C" w:rsidRPr="002E1C0C">
              <w:rPr>
                <w:rFonts w:ascii="Times New Roman" w:hAnsi="Times New Roman"/>
                <w:bCs/>
                <w:i/>
                <w:iCs/>
                <w:sz w:val="24"/>
                <w:szCs w:val="24"/>
                <w:u w:val="single"/>
                <w:lang w:eastAsia="lt-LT"/>
              </w:rPr>
              <w:t>onferencijos:</w:t>
            </w:r>
            <w:r w:rsidR="000D6A5C" w:rsidRPr="002E1C0C">
              <w:rPr>
                <w:rFonts w:ascii="Times New Roman" w:hAnsi="Times New Roman"/>
                <w:bCs/>
                <w:sz w:val="24"/>
                <w:szCs w:val="24"/>
                <w:lang w:eastAsia="lt-LT"/>
              </w:rPr>
              <w:t xml:space="preserve">  švietimo pagalbos specialistų “Augimo laipteliais”</w:t>
            </w:r>
            <w:r w:rsidR="003E265E" w:rsidRPr="002E1C0C">
              <w:rPr>
                <w:rFonts w:ascii="Times New Roman" w:hAnsi="Times New Roman"/>
                <w:bCs/>
                <w:sz w:val="24"/>
                <w:szCs w:val="24"/>
                <w:lang w:eastAsia="lt-LT"/>
              </w:rPr>
              <w:t>,</w:t>
            </w:r>
            <w:r w:rsidR="000D6A5C" w:rsidRPr="002E1C0C">
              <w:rPr>
                <w:rFonts w:ascii="Times New Roman" w:hAnsi="Times New Roman"/>
                <w:bCs/>
                <w:sz w:val="24"/>
                <w:szCs w:val="24"/>
                <w:lang w:eastAsia="lt-LT"/>
              </w:rPr>
              <w:t xml:space="preserve"> </w:t>
            </w:r>
            <w:r w:rsidR="000D6A5C" w:rsidRPr="002E1C0C">
              <w:rPr>
                <w:rFonts w:ascii="Times New Roman" w:hAnsi="Times New Roman"/>
                <w:bCs/>
                <w:i/>
                <w:iCs/>
                <w:sz w:val="24"/>
                <w:szCs w:val="24"/>
                <w:lang w:eastAsia="lt-LT"/>
              </w:rPr>
              <w:t>praktinė ikimokyklinio ugdymo</w:t>
            </w:r>
            <w:r w:rsidR="000F5379" w:rsidRPr="002E1C0C">
              <w:rPr>
                <w:rFonts w:ascii="Times New Roman" w:hAnsi="Times New Roman"/>
                <w:bCs/>
                <w:i/>
                <w:iCs/>
                <w:sz w:val="24"/>
                <w:szCs w:val="24"/>
                <w:lang w:eastAsia="lt-LT"/>
              </w:rPr>
              <w:t xml:space="preserve"> konferen</w:t>
            </w:r>
            <w:r w:rsidR="00362323" w:rsidRPr="002E1C0C">
              <w:rPr>
                <w:rFonts w:ascii="Times New Roman" w:hAnsi="Times New Roman"/>
                <w:bCs/>
                <w:i/>
                <w:iCs/>
                <w:sz w:val="24"/>
                <w:szCs w:val="24"/>
                <w:lang w:eastAsia="lt-LT"/>
              </w:rPr>
              <w:t xml:space="preserve">cija </w:t>
            </w:r>
            <w:r w:rsidR="000D6A5C" w:rsidRPr="002E1C0C">
              <w:rPr>
                <w:rFonts w:ascii="Times New Roman" w:hAnsi="Times New Roman"/>
                <w:bCs/>
                <w:sz w:val="24"/>
                <w:szCs w:val="24"/>
                <w:lang w:eastAsia="lt-LT"/>
              </w:rPr>
              <w:t xml:space="preserve"> “Darželis:</w:t>
            </w:r>
            <w:r w:rsidR="00432F3A" w:rsidRPr="002E1C0C">
              <w:rPr>
                <w:rFonts w:ascii="Times New Roman" w:hAnsi="Times New Roman"/>
                <w:bCs/>
                <w:sz w:val="24"/>
                <w:szCs w:val="24"/>
                <w:lang w:eastAsia="lt-LT"/>
              </w:rPr>
              <w:t xml:space="preserve"> </w:t>
            </w:r>
            <w:r w:rsidR="000D6A5C" w:rsidRPr="002E1C0C">
              <w:rPr>
                <w:rFonts w:ascii="Times New Roman" w:hAnsi="Times New Roman"/>
                <w:bCs/>
                <w:sz w:val="24"/>
                <w:szCs w:val="24"/>
                <w:lang w:eastAsia="lt-LT"/>
              </w:rPr>
              <w:t>pradžia”;</w:t>
            </w:r>
            <w:r w:rsidR="00362323" w:rsidRPr="002E1C0C">
              <w:rPr>
                <w:rFonts w:ascii="Times New Roman" w:hAnsi="Times New Roman"/>
                <w:bCs/>
                <w:sz w:val="24"/>
                <w:szCs w:val="24"/>
                <w:lang w:eastAsia="lt-LT"/>
              </w:rPr>
              <w:t xml:space="preserve"> </w:t>
            </w:r>
            <w:r w:rsidR="007464C1" w:rsidRPr="002E1C0C">
              <w:rPr>
                <w:rFonts w:ascii="Times New Roman" w:hAnsi="Times New Roman"/>
                <w:i/>
                <w:iCs/>
                <w:sz w:val="24"/>
                <w:szCs w:val="24"/>
                <w:u w:val="single"/>
              </w:rPr>
              <w:t>seminarai</w:t>
            </w:r>
            <w:r w:rsidR="0027500C" w:rsidRPr="002E1C0C">
              <w:rPr>
                <w:rFonts w:ascii="Times New Roman" w:hAnsi="Times New Roman"/>
                <w:i/>
                <w:iCs/>
                <w:sz w:val="24"/>
                <w:szCs w:val="24"/>
                <w:u w:val="single"/>
              </w:rPr>
              <w:t>:</w:t>
            </w:r>
            <w:r w:rsidR="0027500C" w:rsidRPr="002E1C0C">
              <w:rPr>
                <w:rFonts w:ascii="Times New Roman" w:hAnsi="Times New Roman"/>
                <w:sz w:val="24"/>
                <w:szCs w:val="24"/>
              </w:rPr>
              <w:t xml:space="preserve"> </w:t>
            </w:r>
            <w:r w:rsidR="00B322F9" w:rsidRPr="002E1C0C">
              <w:rPr>
                <w:rFonts w:ascii="Times New Roman" w:hAnsi="Times New Roman"/>
                <w:sz w:val="24"/>
                <w:szCs w:val="24"/>
              </w:rPr>
              <w:t>„SUP turinčio vaiko ugdymas: programų individualizavimas ir pritaikymas darželyje</w:t>
            </w:r>
            <w:r w:rsidR="00B322F9" w:rsidRPr="002E1C0C">
              <w:rPr>
                <w:rFonts w:ascii="Times New Roman" w:hAnsi="Times New Roman"/>
                <w:sz w:val="24"/>
                <w:szCs w:val="24"/>
                <w:lang w:eastAsia="lt-LT"/>
              </w:rPr>
              <w:t>“</w:t>
            </w:r>
            <w:r w:rsidR="007464C1" w:rsidRPr="002E1C0C">
              <w:rPr>
                <w:rFonts w:ascii="Times New Roman" w:hAnsi="Times New Roman"/>
                <w:sz w:val="24"/>
                <w:szCs w:val="24"/>
                <w:lang w:eastAsia="lt-LT"/>
              </w:rPr>
              <w:t>;</w:t>
            </w:r>
            <w:r w:rsidR="00B322F9" w:rsidRPr="002E1C0C">
              <w:rPr>
                <w:rFonts w:ascii="Times New Roman" w:hAnsi="Times New Roman"/>
                <w:sz w:val="24"/>
                <w:szCs w:val="24"/>
                <w:lang w:eastAsia="lt-LT"/>
              </w:rPr>
              <w:t xml:space="preserve"> </w:t>
            </w:r>
            <w:r w:rsidR="0099391B" w:rsidRPr="002E1C0C">
              <w:rPr>
                <w:rFonts w:ascii="Times New Roman" w:hAnsi="Times New Roman"/>
                <w:sz w:val="24"/>
                <w:szCs w:val="24"/>
                <w:lang w:eastAsia="lt-LT"/>
              </w:rPr>
              <w:t xml:space="preserve"> </w:t>
            </w:r>
            <w:r w:rsidR="00B322F9" w:rsidRPr="002E1C0C">
              <w:rPr>
                <w:rFonts w:ascii="Times New Roman" w:hAnsi="Times New Roman"/>
                <w:sz w:val="24"/>
                <w:szCs w:val="24"/>
                <w:lang w:eastAsia="lt-LT"/>
              </w:rPr>
              <w:t>„</w:t>
            </w:r>
            <w:proofErr w:type="spellStart"/>
            <w:r w:rsidR="00B322F9" w:rsidRPr="002E1C0C">
              <w:rPr>
                <w:rFonts w:ascii="Times New Roman" w:hAnsi="Times New Roman"/>
                <w:sz w:val="24"/>
                <w:szCs w:val="24"/>
                <w:lang w:eastAsia="lt-LT"/>
              </w:rPr>
              <w:t>Įtraukusis</w:t>
            </w:r>
            <w:proofErr w:type="spellEnd"/>
            <w:r w:rsidR="00B322F9" w:rsidRPr="002E1C0C">
              <w:rPr>
                <w:rFonts w:ascii="Times New Roman" w:hAnsi="Times New Roman"/>
                <w:sz w:val="24"/>
                <w:szCs w:val="24"/>
                <w:lang w:eastAsia="lt-LT"/>
              </w:rPr>
              <w:t xml:space="preserve"> darželis 2022“, „</w:t>
            </w:r>
            <w:proofErr w:type="spellStart"/>
            <w:r w:rsidR="00B322F9" w:rsidRPr="002E1C0C">
              <w:rPr>
                <w:rFonts w:ascii="Times New Roman" w:hAnsi="Times New Roman"/>
                <w:sz w:val="24"/>
                <w:szCs w:val="24"/>
                <w:lang w:eastAsia="lt-LT"/>
              </w:rPr>
              <w:t>Įtraukusis</w:t>
            </w:r>
            <w:proofErr w:type="spellEnd"/>
            <w:r w:rsidR="00B322F9" w:rsidRPr="002E1C0C">
              <w:rPr>
                <w:rFonts w:ascii="Times New Roman" w:hAnsi="Times New Roman"/>
                <w:sz w:val="24"/>
                <w:szCs w:val="24"/>
                <w:lang w:eastAsia="lt-LT"/>
              </w:rPr>
              <w:t xml:space="preserve"> ugdymas mokyklose: kaip pasirengti ir įgyvendinti?“,</w:t>
            </w:r>
            <w:r w:rsidR="00B322F9" w:rsidRPr="002E1C0C">
              <w:rPr>
                <w:rFonts w:ascii="Times New Roman" w:hAnsi="Times New Roman"/>
                <w:sz w:val="24"/>
                <w:szCs w:val="24"/>
              </w:rPr>
              <w:t xml:space="preserve"> </w:t>
            </w:r>
            <w:r w:rsidR="00B322F9" w:rsidRPr="002E1C0C">
              <w:rPr>
                <w:rFonts w:ascii="Times New Roman" w:hAnsi="Times New Roman"/>
                <w:sz w:val="24"/>
                <w:szCs w:val="24"/>
                <w:lang w:eastAsia="lt-LT"/>
              </w:rPr>
              <w:t>„Nu(</w:t>
            </w:r>
            <w:proofErr w:type="spellStart"/>
            <w:r w:rsidR="00B322F9" w:rsidRPr="002E1C0C">
              <w:rPr>
                <w:rFonts w:ascii="Times New Roman" w:hAnsi="Times New Roman"/>
                <w:sz w:val="24"/>
                <w:szCs w:val="24"/>
                <w:lang w:eastAsia="lt-LT"/>
              </w:rPr>
              <w:t>si</w:t>
            </w:r>
            <w:proofErr w:type="spellEnd"/>
            <w:r w:rsidR="00B322F9" w:rsidRPr="002E1C0C">
              <w:rPr>
                <w:rFonts w:ascii="Times New Roman" w:hAnsi="Times New Roman"/>
                <w:sz w:val="24"/>
                <w:szCs w:val="24"/>
                <w:lang w:eastAsia="lt-LT"/>
              </w:rPr>
              <w:t xml:space="preserve">)raminimo būdai SUP (ir ne tik) vaikams“, „Kaip ugdyti socialinę atskirtį patiriančius mokinius?“, </w:t>
            </w:r>
            <w:r w:rsidR="007464C1" w:rsidRPr="002E1C0C">
              <w:rPr>
                <w:rFonts w:ascii="Times New Roman" w:hAnsi="Times New Roman"/>
                <w:sz w:val="24"/>
                <w:szCs w:val="24"/>
                <w:lang w:eastAsia="lt-LT"/>
              </w:rPr>
              <w:t>„Įtraukiojo ugdymo pamokos organizavimas“</w:t>
            </w:r>
            <w:r w:rsidR="001A301B" w:rsidRPr="002E1C0C">
              <w:rPr>
                <w:rFonts w:ascii="Times New Roman" w:hAnsi="Times New Roman"/>
                <w:sz w:val="24"/>
                <w:szCs w:val="24"/>
                <w:lang w:eastAsia="lt-LT"/>
              </w:rPr>
              <w:t xml:space="preserve">, </w:t>
            </w:r>
            <w:r w:rsidR="001A301B" w:rsidRPr="002E1C0C">
              <w:rPr>
                <w:rFonts w:ascii="Times New Roman" w:hAnsi="Times New Roman"/>
                <w:bCs/>
                <w:sz w:val="24"/>
                <w:szCs w:val="24"/>
                <w:lang w:eastAsia="lt-LT"/>
              </w:rPr>
              <w:t>“Migrantų vaikų integracija ir švietimas: iššūkiai ir galimybės”</w:t>
            </w:r>
            <w:r w:rsidR="000D6A5C" w:rsidRPr="002E1C0C">
              <w:rPr>
                <w:rFonts w:ascii="Times New Roman" w:hAnsi="Times New Roman"/>
                <w:bCs/>
                <w:sz w:val="24"/>
                <w:szCs w:val="24"/>
                <w:lang w:eastAsia="lt-LT"/>
              </w:rPr>
              <w:t xml:space="preserve">, “Darnių mokymosi aplinkų kūrimas tarptautiniame </w:t>
            </w:r>
            <w:proofErr w:type="spellStart"/>
            <w:r w:rsidR="000D6A5C" w:rsidRPr="002E1C0C">
              <w:rPr>
                <w:rFonts w:ascii="Times New Roman" w:hAnsi="Times New Roman"/>
                <w:bCs/>
                <w:sz w:val="24"/>
                <w:szCs w:val="24"/>
                <w:lang w:eastAsia="lt-LT"/>
              </w:rPr>
              <w:t>eTwinning</w:t>
            </w:r>
            <w:proofErr w:type="spellEnd"/>
            <w:r w:rsidR="000D6A5C" w:rsidRPr="002E1C0C">
              <w:rPr>
                <w:rFonts w:ascii="Times New Roman" w:hAnsi="Times New Roman"/>
                <w:bCs/>
                <w:sz w:val="24"/>
                <w:szCs w:val="24"/>
                <w:lang w:eastAsia="lt-LT"/>
              </w:rPr>
              <w:t xml:space="preserve"> projekte “Darni aplinka-įtraukiojo ugdymo(</w:t>
            </w:r>
            <w:proofErr w:type="spellStart"/>
            <w:r w:rsidR="000D6A5C" w:rsidRPr="002E1C0C">
              <w:rPr>
                <w:rFonts w:ascii="Times New Roman" w:hAnsi="Times New Roman"/>
                <w:bCs/>
                <w:sz w:val="24"/>
                <w:szCs w:val="24"/>
                <w:lang w:eastAsia="lt-LT"/>
              </w:rPr>
              <w:t>si</w:t>
            </w:r>
            <w:proofErr w:type="spellEnd"/>
            <w:r w:rsidR="000D6A5C" w:rsidRPr="002E1C0C">
              <w:rPr>
                <w:rFonts w:ascii="Times New Roman" w:hAnsi="Times New Roman"/>
                <w:bCs/>
                <w:sz w:val="24"/>
                <w:szCs w:val="24"/>
                <w:lang w:eastAsia="lt-LT"/>
              </w:rPr>
              <w:t xml:space="preserve">) įgalinimas” naudojant IKT” </w:t>
            </w:r>
            <w:r w:rsidR="001A301B" w:rsidRPr="002E1C0C">
              <w:rPr>
                <w:rFonts w:ascii="Times New Roman" w:hAnsi="Times New Roman"/>
                <w:sz w:val="24"/>
                <w:szCs w:val="24"/>
                <w:lang w:eastAsia="lt-LT"/>
              </w:rPr>
              <w:t>ir kt</w:t>
            </w:r>
            <w:r w:rsidR="001B0039" w:rsidRPr="002E1C0C">
              <w:rPr>
                <w:rFonts w:ascii="Times New Roman" w:hAnsi="Times New Roman"/>
                <w:sz w:val="24"/>
                <w:szCs w:val="24"/>
                <w:lang w:eastAsia="lt-LT"/>
              </w:rPr>
              <w:t>.</w:t>
            </w:r>
          </w:p>
          <w:p w14:paraId="29A91E9C" w14:textId="5289A9C2" w:rsidR="00A10A67" w:rsidRPr="002E1C0C" w:rsidRDefault="00DB337C" w:rsidP="00623CA9">
            <w:pPr>
              <w:rPr>
                <w:rFonts w:ascii="Times New Roman" w:hAnsi="Times New Roman"/>
                <w:b/>
                <w:bCs/>
                <w:i/>
                <w:iCs/>
                <w:sz w:val="24"/>
                <w:szCs w:val="24"/>
                <w:lang w:eastAsia="lt-LT"/>
              </w:rPr>
            </w:pPr>
            <w:r w:rsidRPr="002E1C0C">
              <w:rPr>
                <w:rFonts w:ascii="Times New Roman" w:hAnsi="Times New Roman"/>
                <w:b/>
                <w:bCs/>
                <w:i/>
                <w:iCs/>
                <w:sz w:val="24"/>
                <w:szCs w:val="24"/>
                <w:lang w:eastAsia="lt-LT"/>
              </w:rPr>
              <w:t xml:space="preserve">2. </w:t>
            </w:r>
            <w:r w:rsidR="007577D5" w:rsidRPr="002E1C0C">
              <w:rPr>
                <w:rFonts w:ascii="Times New Roman" w:hAnsi="Times New Roman"/>
                <w:b/>
                <w:bCs/>
                <w:i/>
                <w:iCs/>
                <w:sz w:val="24"/>
                <w:szCs w:val="24"/>
                <w:lang w:eastAsia="lt-LT"/>
              </w:rPr>
              <w:t>S</w:t>
            </w:r>
            <w:r w:rsidR="00034D39" w:rsidRPr="002E1C0C">
              <w:rPr>
                <w:rFonts w:ascii="Times New Roman" w:hAnsi="Times New Roman"/>
                <w:b/>
                <w:bCs/>
                <w:i/>
                <w:iCs/>
                <w:sz w:val="24"/>
                <w:szCs w:val="24"/>
                <w:lang w:eastAsia="lt-LT"/>
              </w:rPr>
              <w:t>iekiant</w:t>
            </w:r>
            <w:r w:rsidR="007577D5" w:rsidRPr="002E1C0C">
              <w:rPr>
                <w:rFonts w:ascii="Times New Roman" w:hAnsi="Times New Roman"/>
                <w:b/>
                <w:bCs/>
                <w:i/>
                <w:iCs/>
                <w:sz w:val="24"/>
                <w:szCs w:val="24"/>
                <w:lang w:eastAsia="lt-LT"/>
              </w:rPr>
              <w:t xml:space="preserve"> vaikų ugdymo(</w:t>
            </w:r>
            <w:proofErr w:type="spellStart"/>
            <w:r w:rsidR="007577D5" w:rsidRPr="002E1C0C">
              <w:rPr>
                <w:rFonts w:ascii="Times New Roman" w:hAnsi="Times New Roman"/>
                <w:b/>
                <w:bCs/>
                <w:i/>
                <w:iCs/>
                <w:sz w:val="24"/>
                <w:szCs w:val="24"/>
                <w:lang w:eastAsia="lt-LT"/>
              </w:rPr>
              <w:t>si</w:t>
            </w:r>
            <w:proofErr w:type="spellEnd"/>
            <w:r w:rsidR="007577D5" w:rsidRPr="002E1C0C">
              <w:rPr>
                <w:rFonts w:ascii="Times New Roman" w:hAnsi="Times New Roman"/>
                <w:b/>
                <w:bCs/>
                <w:i/>
                <w:iCs/>
                <w:sz w:val="24"/>
                <w:szCs w:val="24"/>
                <w:lang w:eastAsia="lt-LT"/>
              </w:rPr>
              <w:t>) motyvacij</w:t>
            </w:r>
            <w:r w:rsidR="00A10A67" w:rsidRPr="002E1C0C">
              <w:rPr>
                <w:rFonts w:ascii="Times New Roman" w:hAnsi="Times New Roman"/>
                <w:b/>
                <w:bCs/>
                <w:i/>
                <w:iCs/>
                <w:sz w:val="24"/>
                <w:szCs w:val="24"/>
                <w:lang w:eastAsia="lt-LT"/>
              </w:rPr>
              <w:t>os</w:t>
            </w:r>
            <w:r w:rsidR="007577D5" w:rsidRPr="002E1C0C">
              <w:rPr>
                <w:rFonts w:ascii="Times New Roman" w:hAnsi="Times New Roman"/>
                <w:b/>
                <w:bCs/>
                <w:i/>
                <w:iCs/>
                <w:sz w:val="24"/>
                <w:szCs w:val="24"/>
                <w:lang w:eastAsia="lt-LT"/>
              </w:rPr>
              <w:t xml:space="preserve"> netradicinėse aplinkose per patirtinį ugdymą, ugdymo</w:t>
            </w:r>
            <w:r w:rsidR="00AE6537" w:rsidRPr="002E1C0C">
              <w:rPr>
                <w:rFonts w:ascii="Times New Roman" w:hAnsi="Times New Roman"/>
                <w:b/>
                <w:bCs/>
                <w:i/>
                <w:iCs/>
                <w:sz w:val="24"/>
                <w:szCs w:val="24"/>
                <w:lang w:eastAsia="lt-LT"/>
              </w:rPr>
              <w:t xml:space="preserve"> </w:t>
            </w:r>
            <w:r w:rsidR="007577D5" w:rsidRPr="002E1C0C">
              <w:rPr>
                <w:rFonts w:ascii="Times New Roman" w:hAnsi="Times New Roman"/>
                <w:b/>
                <w:bCs/>
                <w:i/>
                <w:iCs/>
                <w:sz w:val="24"/>
                <w:szCs w:val="24"/>
                <w:lang w:eastAsia="lt-LT"/>
              </w:rPr>
              <w:t>proces</w:t>
            </w:r>
            <w:r w:rsidR="00AE6537" w:rsidRPr="002E1C0C">
              <w:rPr>
                <w:rFonts w:ascii="Times New Roman" w:hAnsi="Times New Roman"/>
                <w:b/>
                <w:bCs/>
                <w:i/>
                <w:iCs/>
                <w:sz w:val="24"/>
                <w:szCs w:val="24"/>
                <w:lang w:eastAsia="lt-LT"/>
              </w:rPr>
              <w:t>as</w:t>
            </w:r>
            <w:r w:rsidR="007577D5" w:rsidRPr="002E1C0C">
              <w:rPr>
                <w:rFonts w:ascii="Times New Roman" w:hAnsi="Times New Roman"/>
                <w:b/>
                <w:bCs/>
                <w:i/>
                <w:iCs/>
                <w:sz w:val="24"/>
                <w:szCs w:val="24"/>
                <w:lang w:eastAsia="lt-LT"/>
              </w:rPr>
              <w:t xml:space="preserve"> papild</w:t>
            </w:r>
            <w:r w:rsidR="00AE6537" w:rsidRPr="002E1C0C">
              <w:rPr>
                <w:rFonts w:ascii="Times New Roman" w:hAnsi="Times New Roman"/>
                <w:b/>
                <w:bCs/>
                <w:i/>
                <w:iCs/>
                <w:sz w:val="24"/>
                <w:szCs w:val="24"/>
                <w:lang w:eastAsia="lt-LT"/>
              </w:rPr>
              <w:t>ytas</w:t>
            </w:r>
            <w:r w:rsidR="007577D5" w:rsidRPr="002E1C0C">
              <w:rPr>
                <w:rFonts w:ascii="Times New Roman" w:hAnsi="Times New Roman"/>
                <w:b/>
                <w:bCs/>
                <w:i/>
                <w:iCs/>
                <w:sz w:val="24"/>
                <w:szCs w:val="24"/>
                <w:lang w:eastAsia="lt-LT"/>
              </w:rPr>
              <w:t xml:space="preserve"> projektais</w:t>
            </w:r>
            <w:r w:rsidR="00497859" w:rsidRPr="002E1C0C">
              <w:rPr>
                <w:rFonts w:ascii="Times New Roman" w:hAnsi="Times New Roman"/>
                <w:b/>
                <w:bCs/>
                <w:i/>
                <w:iCs/>
                <w:sz w:val="24"/>
                <w:szCs w:val="24"/>
                <w:lang w:eastAsia="lt-LT"/>
              </w:rPr>
              <w:t>, kuri</w:t>
            </w:r>
            <w:r w:rsidR="00A10A67" w:rsidRPr="002E1C0C">
              <w:rPr>
                <w:rFonts w:ascii="Times New Roman" w:hAnsi="Times New Roman"/>
                <w:b/>
                <w:bCs/>
                <w:i/>
                <w:iCs/>
                <w:sz w:val="24"/>
                <w:szCs w:val="24"/>
                <w:lang w:eastAsia="lt-LT"/>
              </w:rPr>
              <w:t>ų formatas yra labiau orientuotas į procesą ir</w:t>
            </w:r>
            <w:r w:rsidR="00034D39" w:rsidRPr="002E1C0C">
              <w:rPr>
                <w:rFonts w:ascii="Times New Roman" w:hAnsi="Times New Roman"/>
                <w:b/>
                <w:bCs/>
                <w:i/>
                <w:iCs/>
                <w:sz w:val="24"/>
                <w:szCs w:val="24"/>
                <w:lang w:eastAsia="lt-LT"/>
              </w:rPr>
              <w:t xml:space="preserve"> </w:t>
            </w:r>
            <w:r w:rsidR="00A10A67" w:rsidRPr="002E1C0C">
              <w:rPr>
                <w:rFonts w:ascii="Times New Roman" w:hAnsi="Times New Roman"/>
                <w:b/>
                <w:bCs/>
                <w:i/>
                <w:iCs/>
                <w:sz w:val="24"/>
                <w:szCs w:val="24"/>
                <w:lang w:eastAsia="lt-LT"/>
              </w:rPr>
              <w:t xml:space="preserve">yra atviras įvairioms inovacijoms bei </w:t>
            </w:r>
            <w:r w:rsidR="00AE6537" w:rsidRPr="002E1C0C">
              <w:rPr>
                <w:rFonts w:ascii="Times New Roman" w:hAnsi="Times New Roman"/>
                <w:b/>
                <w:bCs/>
                <w:i/>
                <w:iCs/>
                <w:sz w:val="24"/>
                <w:szCs w:val="24"/>
                <w:lang w:eastAsia="lt-LT"/>
              </w:rPr>
              <w:t xml:space="preserve">sukuria puikią terpę </w:t>
            </w:r>
            <w:proofErr w:type="spellStart"/>
            <w:r w:rsidR="00AE6537" w:rsidRPr="002E1C0C">
              <w:rPr>
                <w:rFonts w:ascii="Times New Roman" w:hAnsi="Times New Roman"/>
                <w:b/>
                <w:bCs/>
                <w:i/>
                <w:iCs/>
                <w:sz w:val="24"/>
                <w:szCs w:val="24"/>
                <w:lang w:eastAsia="lt-LT"/>
              </w:rPr>
              <w:t>įtraukiajam</w:t>
            </w:r>
            <w:proofErr w:type="spellEnd"/>
            <w:r w:rsidR="00AE6537" w:rsidRPr="002E1C0C">
              <w:rPr>
                <w:rFonts w:ascii="Times New Roman" w:hAnsi="Times New Roman"/>
                <w:b/>
                <w:bCs/>
                <w:i/>
                <w:iCs/>
                <w:sz w:val="24"/>
                <w:szCs w:val="24"/>
                <w:lang w:eastAsia="lt-LT"/>
              </w:rPr>
              <w:t xml:space="preserve"> </w:t>
            </w:r>
            <w:r w:rsidR="00A10A67" w:rsidRPr="002E1C0C">
              <w:rPr>
                <w:rFonts w:ascii="Times New Roman" w:hAnsi="Times New Roman"/>
                <w:b/>
                <w:bCs/>
                <w:i/>
                <w:iCs/>
                <w:sz w:val="24"/>
                <w:szCs w:val="24"/>
                <w:lang w:eastAsia="lt-LT"/>
              </w:rPr>
              <w:t>ir</w:t>
            </w:r>
            <w:r w:rsidR="00497859" w:rsidRPr="002E1C0C">
              <w:rPr>
                <w:rFonts w:ascii="Times New Roman" w:hAnsi="Times New Roman"/>
                <w:b/>
                <w:bCs/>
                <w:i/>
                <w:iCs/>
                <w:sz w:val="24"/>
                <w:szCs w:val="24"/>
                <w:lang w:eastAsia="lt-LT"/>
              </w:rPr>
              <w:t xml:space="preserve"> patirtiniam </w:t>
            </w:r>
            <w:r w:rsidR="00AE6537" w:rsidRPr="002E1C0C">
              <w:rPr>
                <w:rFonts w:ascii="Times New Roman" w:hAnsi="Times New Roman"/>
                <w:b/>
                <w:bCs/>
                <w:i/>
                <w:iCs/>
                <w:sz w:val="24"/>
                <w:szCs w:val="24"/>
                <w:lang w:eastAsia="lt-LT"/>
              </w:rPr>
              <w:t>ugdymui</w:t>
            </w:r>
            <w:r w:rsidR="00A10A67" w:rsidRPr="002E1C0C">
              <w:rPr>
                <w:rFonts w:ascii="Times New Roman" w:hAnsi="Times New Roman"/>
                <w:b/>
                <w:bCs/>
                <w:i/>
                <w:iCs/>
                <w:sz w:val="24"/>
                <w:szCs w:val="24"/>
                <w:lang w:eastAsia="lt-LT"/>
              </w:rPr>
              <w:t xml:space="preserve">. </w:t>
            </w:r>
          </w:p>
          <w:p w14:paraId="14DCD858" w14:textId="68D8E230" w:rsidR="00DB337C" w:rsidRPr="002E1C0C" w:rsidRDefault="00DB337C" w:rsidP="00623CA9">
            <w:pPr>
              <w:rPr>
                <w:rFonts w:ascii="Times New Roman" w:hAnsi="Times New Roman"/>
                <w:sz w:val="24"/>
                <w:szCs w:val="24"/>
                <w:lang w:eastAsia="lt-LT"/>
              </w:rPr>
            </w:pPr>
            <w:r w:rsidRPr="002E1C0C">
              <w:rPr>
                <w:rFonts w:ascii="Times New Roman" w:hAnsi="Times New Roman"/>
                <w:sz w:val="24"/>
                <w:szCs w:val="24"/>
                <w:lang w:eastAsia="lt-LT"/>
              </w:rPr>
              <w:t>2.1. Tobulinant ir modernizuojant ugdymosi  procesą</w:t>
            </w:r>
            <w:r w:rsidR="0089306E" w:rsidRPr="002E1C0C">
              <w:rPr>
                <w:rFonts w:ascii="Times New Roman" w:hAnsi="Times New Roman"/>
                <w:sz w:val="24"/>
                <w:szCs w:val="24"/>
                <w:lang w:eastAsia="lt-LT"/>
              </w:rPr>
              <w:t>, p</w:t>
            </w:r>
            <w:r w:rsidRPr="002E1C0C">
              <w:rPr>
                <w:rFonts w:ascii="Times New Roman" w:hAnsi="Times New Roman"/>
                <w:sz w:val="24"/>
                <w:szCs w:val="24"/>
                <w:lang w:eastAsia="lt-LT"/>
              </w:rPr>
              <w:t>edagogai kartu su ugdytiniais ir toliau aktyviai dalyva</w:t>
            </w:r>
            <w:r w:rsidR="00851CA6" w:rsidRPr="002E1C0C">
              <w:rPr>
                <w:rFonts w:ascii="Times New Roman" w:hAnsi="Times New Roman"/>
                <w:sz w:val="24"/>
                <w:szCs w:val="24"/>
                <w:lang w:eastAsia="lt-LT"/>
              </w:rPr>
              <w:t>vo</w:t>
            </w:r>
            <w:r w:rsidRPr="002E1C0C">
              <w:rPr>
                <w:rFonts w:ascii="Times New Roman" w:hAnsi="Times New Roman"/>
                <w:sz w:val="24"/>
                <w:szCs w:val="24"/>
                <w:lang w:eastAsia="lt-LT"/>
              </w:rPr>
              <w:t xml:space="preserve"> </w:t>
            </w:r>
            <w:proofErr w:type="spellStart"/>
            <w:r w:rsidRPr="002E1C0C">
              <w:rPr>
                <w:rFonts w:ascii="Times New Roman" w:hAnsi="Times New Roman"/>
                <w:sz w:val="24"/>
                <w:szCs w:val="24"/>
                <w:lang w:eastAsia="lt-LT"/>
              </w:rPr>
              <w:t>eTwinning</w:t>
            </w:r>
            <w:proofErr w:type="spellEnd"/>
            <w:r w:rsidRPr="002E1C0C">
              <w:rPr>
                <w:rFonts w:ascii="Times New Roman" w:hAnsi="Times New Roman"/>
                <w:sz w:val="24"/>
                <w:szCs w:val="24"/>
                <w:lang w:eastAsia="lt-LT"/>
              </w:rPr>
              <w:t xml:space="preserve"> tarptautiniuose projektuose: “Darni aplinka – įtraukiojo ugdymo(</w:t>
            </w:r>
            <w:proofErr w:type="spellStart"/>
            <w:r w:rsidRPr="002E1C0C">
              <w:rPr>
                <w:rFonts w:ascii="Times New Roman" w:hAnsi="Times New Roman"/>
                <w:sz w:val="24"/>
                <w:szCs w:val="24"/>
                <w:lang w:eastAsia="lt-LT"/>
              </w:rPr>
              <w:t>si</w:t>
            </w:r>
            <w:proofErr w:type="spellEnd"/>
            <w:r w:rsidRPr="002E1C0C">
              <w:rPr>
                <w:rFonts w:ascii="Times New Roman" w:hAnsi="Times New Roman"/>
                <w:sz w:val="24"/>
                <w:szCs w:val="24"/>
                <w:lang w:eastAsia="lt-LT"/>
              </w:rPr>
              <w:t>) įgalinimas”, “Pats – patyriau, atradau, tyrinėjau, sukūriau”. Sausio mėnesį startavo tarptautinis projektas „Pasakyk pasauliui labas!“ („</w:t>
            </w:r>
            <w:proofErr w:type="spellStart"/>
            <w:r w:rsidRPr="002E1C0C">
              <w:rPr>
                <w:rFonts w:ascii="Times New Roman" w:hAnsi="Times New Roman"/>
                <w:sz w:val="24"/>
                <w:szCs w:val="24"/>
                <w:lang w:eastAsia="lt-LT"/>
              </w:rPr>
              <w:t>Say</w:t>
            </w:r>
            <w:proofErr w:type="spellEnd"/>
            <w:r w:rsidRPr="002E1C0C">
              <w:rPr>
                <w:rFonts w:ascii="Times New Roman" w:hAnsi="Times New Roman"/>
                <w:sz w:val="24"/>
                <w:szCs w:val="24"/>
                <w:lang w:eastAsia="lt-LT"/>
              </w:rPr>
              <w:t xml:space="preserve"> </w:t>
            </w:r>
            <w:proofErr w:type="spellStart"/>
            <w:r w:rsidRPr="002E1C0C">
              <w:rPr>
                <w:rFonts w:ascii="Times New Roman" w:hAnsi="Times New Roman"/>
                <w:sz w:val="24"/>
                <w:szCs w:val="24"/>
                <w:lang w:eastAsia="lt-LT"/>
              </w:rPr>
              <w:t>hello</w:t>
            </w:r>
            <w:proofErr w:type="spellEnd"/>
            <w:r w:rsidRPr="002E1C0C">
              <w:rPr>
                <w:rFonts w:ascii="Times New Roman" w:hAnsi="Times New Roman"/>
                <w:sz w:val="24"/>
                <w:szCs w:val="24"/>
                <w:lang w:eastAsia="lt-LT"/>
              </w:rPr>
              <w:t xml:space="preserve"> to </w:t>
            </w:r>
            <w:proofErr w:type="spellStart"/>
            <w:r w:rsidRPr="002E1C0C">
              <w:rPr>
                <w:rFonts w:ascii="Times New Roman" w:hAnsi="Times New Roman"/>
                <w:sz w:val="24"/>
                <w:szCs w:val="24"/>
                <w:lang w:eastAsia="lt-LT"/>
              </w:rPr>
              <w:t>the</w:t>
            </w:r>
            <w:proofErr w:type="spellEnd"/>
            <w:r w:rsidRPr="002E1C0C">
              <w:rPr>
                <w:rFonts w:ascii="Times New Roman" w:hAnsi="Times New Roman"/>
                <w:sz w:val="24"/>
                <w:szCs w:val="24"/>
                <w:lang w:eastAsia="lt-LT"/>
              </w:rPr>
              <w:t xml:space="preserve"> </w:t>
            </w:r>
            <w:proofErr w:type="spellStart"/>
            <w:r w:rsidRPr="002E1C0C">
              <w:rPr>
                <w:rFonts w:ascii="Times New Roman" w:hAnsi="Times New Roman"/>
                <w:sz w:val="24"/>
                <w:szCs w:val="24"/>
                <w:lang w:eastAsia="lt-LT"/>
              </w:rPr>
              <w:t>world</w:t>
            </w:r>
            <w:proofErr w:type="spellEnd"/>
            <w:r w:rsidRPr="002E1C0C">
              <w:rPr>
                <w:rFonts w:ascii="Times New Roman" w:hAnsi="Times New Roman"/>
                <w:sz w:val="24"/>
                <w:szCs w:val="24"/>
                <w:lang w:eastAsia="lt-LT"/>
              </w:rPr>
              <w:t>”), jis buvo plėtojamas įgyvendinant „Penkių pirštų“ programą, kurią sudarė penkios temos: „Aš“, „Aš ir mano šeima“, „Aš ir mano darželis“, „Aš ir mano miestas“, „Aš ir mano šalis“.</w:t>
            </w:r>
            <w:r w:rsidRPr="002E1C0C">
              <w:rPr>
                <w:rFonts w:ascii="Times New Roman" w:hAnsi="Times New Roman"/>
                <w:sz w:val="24"/>
                <w:szCs w:val="24"/>
              </w:rPr>
              <w:t xml:space="preserve"> </w:t>
            </w:r>
            <w:r w:rsidRPr="002E1C0C">
              <w:rPr>
                <w:rFonts w:ascii="Times New Roman" w:hAnsi="Times New Roman"/>
                <w:sz w:val="24"/>
                <w:szCs w:val="24"/>
                <w:lang w:eastAsia="lt-LT"/>
              </w:rPr>
              <w:t>Šio projekto metu ugdytiniai turėjo galimybę virtualiai bendrauti su Slovėnijos mokyklų vaikais, susipažinti su kitataučių kultūra, tradicijom</w:t>
            </w:r>
            <w:r w:rsidR="00EF7F01" w:rsidRPr="002E1C0C">
              <w:rPr>
                <w:rFonts w:ascii="Times New Roman" w:hAnsi="Times New Roman"/>
                <w:sz w:val="24"/>
                <w:szCs w:val="24"/>
                <w:lang w:eastAsia="lt-LT"/>
              </w:rPr>
              <w:t>i</w:t>
            </w:r>
            <w:r w:rsidRPr="002E1C0C">
              <w:rPr>
                <w:rFonts w:ascii="Times New Roman" w:hAnsi="Times New Roman"/>
                <w:sz w:val="24"/>
                <w:szCs w:val="24"/>
                <w:lang w:eastAsia="lt-LT"/>
              </w:rPr>
              <w:t>s, tautų skirtumais.  Dar vienas šio projekto svarbių aspektų - galimybė mokytis bendrauti nuotoliniu būdu.</w:t>
            </w:r>
          </w:p>
          <w:p w14:paraId="08B1E18F" w14:textId="69EC4DDB" w:rsidR="005977BC" w:rsidRPr="002E1C0C" w:rsidRDefault="005977BC" w:rsidP="00623CA9">
            <w:pPr>
              <w:rPr>
                <w:rFonts w:ascii="Times New Roman" w:hAnsi="Times New Roman"/>
                <w:sz w:val="24"/>
                <w:szCs w:val="24"/>
                <w:lang w:eastAsia="lt-LT"/>
              </w:rPr>
            </w:pPr>
            <w:r w:rsidRPr="002E1C0C">
              <w:rPr>
                <w:rFonts w:ascii="Times New Roman" w:hAnsi="Times New Roman"/>
                <w:sz w:val="24"/>
                <w:szCs w:val="24"/>
                <w:lang w:eastAsia="lt-LT"/>
              </w:rPr>
              <w:t xml:space="preserve">2.2. </w:t>
            </w:r>
            <w:r w:rsidR="00730B26" w:rsidRPr="002E1C0C">
              <w:rPr>
                <w:rFonts w:ascii="Times New Roman" w:hAnsi="Times New Roman"/>
                <w:sz w:val="24"/>
                <w:szCs w:val="24"/>
                <w:lang w:eastAsia="lt-LT"/>
              </w:rPr>
              <w:t>Gegužės mėnesį s</w:t>
            </w:r>
            <w:r w:rsidRPr="002E1C0C">
              <w:rPr>
                <w:rFonts w:ascii="Times New Roman" w:hAnsi="Times New Roman"/>
                <w:sz w:val="24"/>
                <w:szCs w:val="24"/>
                <w:lang w:eastAsia="lt-LT"/>
              </w:rPr>
              <w:t xml:space="preserve">tartavo </w:t>
            </w:r>
            <w:r w:rsidR="00E853B4" w:rsidRPr="002E1C0C">
              <w:rPr>
                <w:rFonts w:ascii="Times New Roman" w:hAnsi="Times New Roman"/>
                <w:sz w:val="24"/>
                <w:szCs w:val="24"/>
                <w:lang w:eastAsia="lt-LT"/>
              </w:rPr>
              <w:t>ilgalaikis (2022 m.</w:t>
            </w:r>
            <w:r w:rsidR="000875AC" w:rsidRPr="002E1C0C">
              <w:rPr>
                <w:rFonts w:ascii="Times New Roman" w:hAnsi="Times New Roman"/>
                <w:sz w:val="24"/>
                <w:szCs w:val="24"/>
                <w:lang w:eastAsia="lt-LT"/>
              </w:rPr>
              <w:t>,</w:t>
            </w:r>
            <w:r w:rsidR="00E853B4" w:rsidRPr="002E1C0C">
              <w:rPr>
                <w:rFonts w:ascii="Times New Roman" w:hAnsi="Times New Roman"/>
                <w:sz w:val="24"/>
                <w:szCs w:val="24"/>
                <w:lang w:eastAsia="lt-LT"/>
              </w:rPr>
              <w:t xml:space="preserve"> 2023 m.</w:t>
            </w:r>
            <w:r w:rsidR="000875AC" w:rsidRPr="002E1C0C">
              <w:rPr>
                <w:rFonts w:ascii="Times New Roman" w:hAnsi="Times New Roman"/>
                <w:sz w:val="24"/>
                <w:szCs w:val="24"/>
                <w:lang w:eastAsia="lt-LT"/>
              </w:rPr>
              <w:t>,</w:t>
            </w:r>
            <w:r w:rsidR="00E853B4" w:rsidRPr="002E1C0C">
              <w:rPr>
                <w:rFonts w:ascii="Times New Roman" w:hAnsi="Times New Roman"/>
                <w:sz w:val="24"/>
                <w:szCs w:val="24"/>
                <w:lang w:eastAsia="lt-LT"/>
              </w:rPr>
              <w:t xml:space="preserve"> 2024 m.) projektas </w:t>
            </w:r>
            <w:r w:rsidRPr="002E1C0C">
              <w:rPr>
                <w:rFonts w:ascii="Times New Roman" w:hAnsi="Times New Roman"/>
                <w:sz w:val="24"/>
                <w:szCs w:val="24"/>
                <w:lang w:eastAsia="lt-LT"/>
              </w:rPr>
              <w:t>„Mes – gamtai, gamta – mums“</w:t>
            </w:r>
            <w:r w:rsidR="00E853B4" w:rsidRPr="002E1C0C">
              <w:rPr>
                <w:rFonts w:ascii="Times New Roman" w:hAnsi="Times New Roman"/>
                <w:sz w:val="24"/>
                <w:szCs w:val="24"/>
                <w:lang w:eastAsia="lt-LT"/>
              </w:rPr>
              <w:t>,</w:t>
            </w:r>
            <w:r w:rsidRPr="002E1C0C">
              <w:rPr>
                <w:rFonts w:ascii="Times New Roman" w:hAnsi="Times New Roman"/>
                <w:sz w:val="24"/>
                <w:szCs w:val="24"/>
                <w:lang w:eastAsia="lt-LT"/>
              </w:rPr>
              <w:t xml:space="preserve"> kurio metu žaliosios  lauko edukacinės erdvės </w:t>
            </w:r>
            <w:r w:rsidR="00E853B4" w:rsidRPr="002E1C0C">
              <w:rPr>
                <w:rFonts w:ascii="Times New Roman" w:hAnsi="Times New Roman"/>
                <w:sz w:val="24"/>
                <w:szCs w:val="24"/>
                <w:lang w:eastAsia="lt-LT"/>
              </w:rPr>
              <w:t xml:space="preserve">palaipsniui </w:t>
            </w:r>
            <w:r w:rsidRPr="002E1C0C">
              <w:rPr>
                <w:rFonts w:ascii="Times New Roman" w:hAnsi="Times New Roman"/>
                <w:sz w:val="24"/>
                <w:szCs w:val="24"/>
                <w:lang w:eastAsia="lt-LT"/>
              </w:rPr>
              <w:t>įgalin</w:t>
            </w:r>
            <w:r w:rsidR="00E853B4" w:rsidRPr="002E1C0C">
              <w:rPr>
                <w:rFonts w:ascii="Times New Roman" w:hAnsi="Times New Roman"/>
                <w:sz w:val="24"/>
                <w:szCs w:val="24"/>
                <w:lang w:eastAsia="lt-LT"/>
              </w:rPr>
              <w:t>amos</w:t>
            </w:r>
            <w:r w:rsidRPr="002E1C0C">
              <w:rPr>
                <w:rFonts w:ascii="Times New Roman" w:hAnsi="Times New Roman"/>
                <w:sz w:val="24"/>
                <w:szCs w:val="24"/>
                <w:lang w:eastAsia="lt-LT"/>
              </w:rPr>
              <w:t xml:space="preserve"> stebėjimams bei tyrinėjimams</w:t>
            </w:r>
            <w:r w:rsidR="00E853B4" w:rsidRPr="002E1C0C">
              <w:rPr>
                <w:rFonts w:ascii="Times New Roman" w:hAnsi="Times New Roman"/>
                <w:sz w:val="24"/>
                <w:szCs w:val="24"/>
                <w:lang w:eastAsia="lt-LT"/>
              </w:rPr>
              <w:t>.</w:t>
            </w:r>
            <w:r w:rsidRPr="002E1C0C">
              <w:rPr>
                <w:rFonts w:ascii="Times New Roman" w:hAnsi="Times New Roman"/>
                <w:sz w:val="24"/>
                <w:szCs w:val="24"/>
                <w:lang w:eastAsia="lt-LT"/>
              </w:rPr>
              <w:t xml:space="preserve"> </w:t>
            </w:r>
            <w:r w:rsidR="00E50E0C" w:rsidRPr="002E1C0C">
              <w:rPr>
                <w:rFonts w:ascii="Times New Roman" w:hAnsi="Times New Roman"/>
                <w:bCs/>
                <w:sz w:val="24"/>
                <w:szCs w:val="24"/>
              </w:rPr>
              <w:t xml:space="preserve">Įsigyti augalai „Vaikučių parkeliui“. </w:t>
            </w:r>
            <w:r w:rsidR="00817726" w:rsidRPr="002E1C0C">
              <w:rPr>
                <w:rFonts w:ascii="Times New Roman" w:hAnsi="Times New Roman"/>
                <w:bCs/>
                <w:sz w:val="24"/>
                <w:szCs w:val="24"/>
              </w:rPr>
              <w:t>Siekiant i</w:t>
            </w:r>
            <w:r w:rsidRPr="002E1C0C">
              <w:rPr>
                <w:rFonts w:ascii="Times New Roman" w:hAnsi="Times New Roman"/>
                <w:sz w:val="24"/>
                <w:szCs w:val="24"/>
                <w:lang w:eastAsia="lt-LT"/>
              </w:rPr>
              <w:t>šplėtot</w:t>
            </w:r>
            <w:r w:rsidR="00817726" w:rsidRPr="002E1C0C">
              <w:rPr>
                <w:rFonts w:ascii="Times New Roman" w:hAnsi="Times New Roman"/>
                <w:sz w:val="24"/>
                <w:szCs w:val="24"/>
                <w:lang w:eastAsia="lt-LT"/>
              </w:rPr>
              <w:t>i</w:t>
            </w:r>
            <w:r w:rsidRPr="002E1C0C">
              <w:rPr>
                <w:rFonts w:ascii="Times New Roman" w:hAnsi="Times New Roman"/>
                <w:sz w:val="24"/>
                <w:szCs w:val="24"/>
                <w:lang w:eastAsia="lt-LT"/>
              </w:rPr>
              <w:t xml:space="preserve"> netradicin</w:t>
            </w:r>
            <w:r w:rsidR="00817726" w:rsidRPr="002E1C0C">
              <w:rPr>
                <w:rFonts w:ascii="Times New Roman" w:hAnsi="Times New Roman"/>
                <w:sz w:val="24"/>
                <w:szCs w:val="24"/>
                <w:lang w:eastAsia="lt-LT"/>
              </w:rPr>
              <w:t>e</w:t>
            </w:r>
            <w:r w:rsidR="00601139" w:rsidRPr="002E1C0C">
              <w:rPr>
                <w:rFonts w:ascii="Times New Roman" w:hAnsi="Times New Roman"/>
                <w:sz w:val="24"/>
                <w:szCs w:val="24"/>
                <w:lang w:eastAsia="lt-LT"/>
              </w:rPr>
              <w:t>s</w:t>
            </w:r>
            <w:r w:rsidRPr="002E1C0C">
              <w:rPr>
                <w:rFonts w:ascii="Times New Roman" w:hAnsi="Times New Roman"/>
                <w:sz w:val="24"/>
                <w:szCs w:val="24"/>
                <w:lang w:eastAsia="lt-LT"/>
              </w:rPr>
              <w:t xml:space="preserve"> </w:t>
            </w:r>
            <w:r w:rsidR="00601139" w:rsidRPr="002E1C0C">
              <w:rPr>
                <w:rFonts w:ascii="Times New Roman" w:hAnsi="Times New Roman"/>
                <w:sz w:val="24"/>
                <w:szCs w:val="24"/>
                <w:lang w:eastAsia="lt-LT"/>
              </w:rPr>
              <w:t>ugdymo(</w:t>
            </w:r>
            <w:proofErr w:type="spellStart"/>
            <w:r w:rsidR="00601139" w:rsidRPr="002E1C0C">
              <w:rPr>
                <w:rFonts w:ascii="Times New Roman" w:hAnsi="Times New Roman"/>
                <w:sz w:val="24"/>
                <w:szCs w:val="24"/>
                <w:lang w:eastAsia="lt-LT"/>
              </w:rPr>
              <w:t>si</w:t>
            </w:r>
            <w:proofErr w:type="spellEnd"/>
            <w:r w:rsidR="00601139" w:rsidRPr="002E1C0C">
              <w:rPr>
                <w:rFonts w:ascii="Times New Roman" w:hAnsi="Times New Roman"/>
                <w:sz w:val="24"/>
                <w:szCs w:val="24"/>
                <w:lang w:eastAsia="lt-LT"/>
              </w:rPr>
              <w:t>) aplink</w:t>
            </w:r>
            <w:r w:rsidR="00817726" w:rsidRPr="002E1C0C">
              <w:rPr>
                <w:rFonts w:ascii="Times New Roman" w:hAnsi="Times New Roman"/>
                <w:sz w:val="24"/>
                <w:szCs w:val="24"/>
                <w:lang w:eastAsia="lt-LT"/>
              </w:rPr>
              <w:t>a</w:t>
            </w:r>
            <w:r w:rsidR="00601139" w:rsidRPr="002E1C0C">
              <w:rPr>
                <w:rFonts w:ascii="Times New Roman" w:hAnsi="Times New Roman"/>
                <w:sz w:val="24"/>
                <w:szCs w:val="24"/>
                <w:lang w:eastAsia="lt-LT"/>
              </w:rPr>
              <w:t>s</w:t>
            </w:r>
            <w:r w:rsidRPr="002E1C0C">
              <w:rPr>
                <w:rFonts w:ascii="Times New Roman" w:hAnsi="Times New Roman"/>
                <w:sz w:val="24"/>
                <w:szCs w:val="24"/>
                <w:lang w:eastAsia="lt-LT"/>
              </w:rPr>
              <w:t>, kuri</w:t>
            </w:r>
            <w:r w:rsidR="00E853B4" w:rsidRPr="002E1C0C">
              <w:rPr>
                <w:rFonts w:ascii="Times New Roman" w:hAnsi="Times New Roman"/>
                <w:sz w:val="24"/>
                <w:szCs w:val="24"/>
                <w:lang w:eastAsia="lt-LT"/>
              </w:rPr>
              <w:t>ų</w:t>
            </w:r>
            <w:r w:rsidRPr="002E1C0C">
              <w:rPr>
                <w:rFonts w:ascii="Times New Roman" w:hAnsi="Times New Roman"/>
                <w:sz w:val="24"/>
                <w:szCs w:val="24"/>
                <w:lang w:eastAsia="lt-LT"/>
              </w:rPr>
              <w:t xml:space="preserve"> įvairovė padė</w:t>
            </w:r>
            <w:r w:rsidR="00817726" w:rsidRPr="002E1C0C">
              <w:rPr>
                <w:rFonts w:ascii="Times New Roman" w:hAnsi="Times New Roman"/>
                <w:sz w:val="24"/>
                <w:szCs w:val="24"/>
                <w:lang w:eastAsia="lt-LT"/>
              </w:rPr>
              <w:t>s</w:t>
            </w:r>
            <w:r w:rsidRPr="002E1C0C">
              <w:rPr>
                <w:rFonts w:ascii="Times New Roman" w:hAnsi="Times New Roman"/>
                <w:sz w:val="24"/>
                <w:szCs w:val="24"/>
                <w:lang w:eastAsia="lt-LT"/>
              </w:rPr>
              <w:t xml:space="preserve"> užtikrinti kokybišką vaikų ugdymą(</w:t>
            </w:r>
            <w:proofErr w:type="spellStart"/>
            <w:r w:rsidRPr="002E1C0C">
              <w:rPr>
                <w:rFonts w:ascii="Times New Roman" w:hAnsi="Times New Roman"/>
                <w:sz w:val="24"/>
                <w:szCs w:val="24"/>
                <w:lang w:eastAsia="lt-LT"/>
              </w:rPr>
              <w:t>si</w:t>
            </w:r>
            <w:proofErr w:type="spellEnd"/>
            <w:r w:rsidRPr="002E1C0C">
              <w:rPr>
                <w:rFonts w:ascii="Times New Roman" w:hAnsi="Times New Roman"/>
                <w:sz w:val="24"/>
                <w:szCs w:val="24"/>
                <w:lang w:eastAsia="lt-LT"/>
              </w:rPr>
              <w:t>), tradicin</w:t>
            </w:r>
            <w:r w:rsidR="00954CC1" w:rsidRPr="002E1C0C">
              <w:rPr>
                <w:rFonts w:ascii="Times New Roman" w:hAnsi="Times New Roman"/>
                <w:sz w:val="24"/>
                <w:szCs w:val="24"/>
                <w:lang w:eastAsia="lt-LT"/>
              </w:rPr>
              <w:t>ė</w:t>
            </w:r>
            <w:r w:rsidRPr="002E1C0C">
              <w:rPr>
                <w:rFonts w:ascii="Times New Roman" w:hAnsi="Times New Roman"/>
                <w:sz w:val="24"/>
                <w:szCs w:val="24"/>
                <w:lang w:eastAsia="lt-LT"/>
              </w:rPr>
              <w:t xml:space="preserve"> veikl</w:t>
            </w:r>
            <w:r w:rsidR="00954CC1" w:rsidRPr="002E1C0C">
              <w:rPr>
                <w:rFonts w:ascii="Times New Roman" w:hAnsi="Times New Roman"/>
                <w:sz w:val="24"/>
                <w:szCs w:val="24"/>
                <w:lang w:eastAsia="lt-LT"/>
              </w:rPr>
              <w:t>a</w:t>
            </w:r>
            <w:r w:rsidRPr="002E1C0C">
              <w:rPr>
                <w:rFonts w:ascii="Times New Roman" w:hAnsi="Times New Roman"/>
                <w:sz w:val="24"/>
                <w:szCs w:val="24"/>
                <w:lang w:eastAsia="lt-LT"/>
              </w:rPr>
              <w:t xml:space="preserve"> grupėse vis dažniau keiči</w:t>
            </w:r>
            <w:r w:rsidR="00435940" w:rsidRPr="002E1C0C">
              <w:rPr>
                <w:rFonts w:ascii="Times New Roman" w:hAnsi="Times New Roman"/>
                <w:sz w:val="24"/>
                <w:szCs w:val="24"/>
                <w:lang w:eastAsia="lt-LT"/>
              </w:rPr>
              <w:t>ama</w:t>
            </w:r>
            <w:r w:rsidRPr="002E1C0C">
              <w:rPr>
                <w:rFonts w:ascii="Times New Roman" w:hAnsi="Times New Roman"/>
                <w:sz w:val="24"/>
                <w:szCs w:val="24"/>
                <w:lang w:eastAsia="lt-LT"/>
              </w:rPr>
              <w:t xml:space="preserve"> į eksperimentų ir tyrimų laboratoriją lauke: </w:t>
            </w:r>
            <w:r w:rsidRPr="002E1C0C">
              <w:rPr>
                <w:rFonts w:ascii="Times New Roman" w:hAnsi="Times New Roman"/>
                <w:bCs/>
                <w:sz w:val="24"/>
                <w:szCs w:val="24"/>
              </w:rPr>
              <w:t xml:space="preserve">“Rudens paveikslas”, “Senelių ūkis”, </w:t>
            </w:r>
            <w:r w:rsidRPr="002E1C0C">
              <w:rPr>
                <w:rFonts w:ascii="Times New Roman" w:hAnsi="Times New Roman"/>
                <w:bCs/>
                <w:sz w:val="24"/>
                <w:szCs w:val="24"/>
              </w:rPr>
              <w:lastRenderedPageBreak/>
              <w:t>“Vaisiai, daržovės”, “Žaliojoje pievelėje”, “Kas pievelėje gyvena?”, “Augalai”, “Nuo sėklos iki augalo” ir kt.</w:t>
            </w:r>
            <w:r w:rsidR="00EF0312" w:rsidRPr="002E1C0C">
              <w:rPr>
                <w:rFonts w:ascii="Times New Roman" w:hAnsi="Times New Roman"/>
                <w:bCs/>
                <w:sz w:val="24"/>
                <w:szCs w:val="24"/>
              </w:rPr>
              <w:t xml:space="preserve"> </w:t>
            </w:r>
          </w:p>
          <w:p w14:paraId="1D8EDB36" w14:textId="77777777" w:rsidR="00C54BC8" w:rsidRPr="002E1C0C" w:rsidRDefault="005977BC" w:rsidP="00623CA9">
            <w:pPr>
              <w:rPr>
                <w:rFonts w:ascii="Times New Roman" w:hAnsi="Times New Roman"/>
                <w:sz w:val="24"/>
                <w:szCs w:val="24"/>
                <w:lang w:eastAsia="lt-LT"/>
              </w:rPr>
            </w:pPr>
            <w:r w:rsidRPr="002E1C0C">
              <w:rPr>
                <w:rFonts w:ascii="Times New Roman" w:hAnsi="Times New Roman"/>
                <w:sz w:val="24"/>
                <w:szCs w:val="24"/>
                <w:lang w:eastAsia="lt-LT"/>
              </w:rPr>
              <w:t xml:space="preserve">2.3. Užtikrinant individualų, nuoseklų ugdymą, atliepiant vaiko patirtinio ugdymo galimybes, taikant </w:t>
            </w:r>
            <w:r w:rsidR="008C2DE3" w:rsidRPr="002E1C0C">
              <w:rPr>
                <w:rFonts w:ascii="Times New Roman" w:hAnsi="Times New Roman"/>
                <w:sz w:val="24"/>
                <w:szCs w:val="24"/>
                <w:lang w:eastAsia="lt-LT"/>
              </w:rPr>
              <w:t xml:space="preserve"> vaikams patrauklius ugdymo</w:t>
            </w:r>
            <w:r w:rsidR="00601139" w:rsidRPr="002E1C0C">
              <w:rPr>
                <w:rFonts w:ascii="Times New Roman" w:hAnsi="Times New Roman"/>
                <w:sz w:val="24"/>
                <w:szCs w:val="24"/>
                <w:lang w:eastAsia="lt-LT"/>
              </w:rPr>
              <w:t>(</w:t>
            </w:r>
            <w:proofErr w:type="spellStart"/>
            <w:r w:rsidR="00601139" w:rsidRPr="002E1C0C">
              <w:rPr>
                <w:rFonts w:ascii="Times New Roman" w:hAnsi="Times New Roman"/>
                <w:sz w:val="24"/>
                <w:szCs w:val="24"/>
                <w:lang w:eastAsia="lt-LT"/>
              </w:rPr>
              <w:t>si</w:t>
            </w:r>
            <w:proofErr w:type="spellEnd"/>
            <w:r w:rsidR="00601139" w:rsidRPr="002E1C0C">
              <w:rPr>
                <w:rFonts w:ascii="Times New Roman" w:hAnsi="Times New Roman"/>
                <w:sz w:val="24"/>
                <w:szCs w:val="24"/>
                <w:lang w:eastAsia="lt-LT"/>
              </w:rPr>
              <w:t>)</w:t>
            </w:r>
            <w:r w:rsidR="008C2DE3" w:rsidRPr="002E1C0C">
              <w:rPr>
                <w:rFonts w:ascii="Times New Roman" w:hAnsi="Times New Roman"/>
                <w:sz w:val="24"/>
                <w:szCs w:val="24"/>
                <w:lang w:eastAsia="lt-LT"/>
              </w:rPr>
              <w:t xml:space="preserve"> metodus, </w:t>
            </w:r>
            <w:r w:rsidRPr="002E1C0C">
              <w:rPr>
                <w:rFonts w:ascii="Times New Roman" w:hAnsi="Times New Roman"/>
                <w:sz w:val="24"/>
                <w:szCs w:val="24"/>
                <w:lang w:eastAsia="lt-LT"/>
              </w:rPr>
              <w:t>lopšelio-darželio</w:t>
            </w:r>
            <w:r w:rsidR="008C2DE3" w:rsidRPr="002E1C0C">
              <w:rPr>
                <w:rFonts w:ascii="Times New Roman" w:hAnsi="Times New Roman"/>
                <w:sz w:val="24"/>
                <w:szCs w:val="24"/>
                <w:lang w:eastAsia="lt-LT"/>
              </w:rPr>
              <w:t xml:space="preserve"> pedagogai visus metus organizavo bei vykdė</w:t>
            </w:r>
            <w:r w:rsidR="00601139" w:rsidRPr="002E1C0C">
              <w:rPr>
                <w:rFonts w:ascii="Times New Roman" w:hAnsi="Times New Roman"/>
                <w:sz w:val="24"/>
                <w:szCs w:val="24"/>
                <w:lang w:eastAsia="lt-LT"/>
              </w:rPr>
              <w:t xml:space="preserve"> </w:t>
            </w:r>
            <w:r w:rsidR="008C2DE3" w:rsidRPr="002E1C0C">
              <w:rPr>
                <w:rFonts w:ascii="Times New Roman" w:hAnsi="Times New Roman"/>
                <w:sz w:val="24"/>
                <w:szCs w:val="24"/>
                <w:lang w:eastAsia="lt-LT"/>
              </w:rPr>
              <w:t>projektinę veiklą:</w:t>
            </w:r>
            <w:r w:rsidR="001743F8" w:rsidRPr="002E1C0C">
              <w:rPr>
                <w:rFonts w:ascii="Times New Roman" w:hAnsi="Times New Roman"/>
                <w:sz w:val="24"/>
                <w:szCs w:val="24"/>
                <w:lang w:eastAsia="lt-LT"/>
              </w:rPr>
              <w:t xml:space="preserve"> </w:t>
            </w:r>
            <w:r w:rsidR="00497859" w:rsidRPr="002E1C0C">
              <w:rPr>
                <w:rFonts w:ascii="Times New Roman" w:hAnsi="Times New Roman"/>
                <w:sz w:val="24"/>
                <w:szCs w:val="24"/>
                <w:lang w:eastAsia="lt-LT"/>
              </w:rPr>
              <w:t>“Noriu padėti”</w:t>
            </w:r>
            <w:r w:rsidR="00591919" w:rsidRPr="002E1C0C">
              <w:rPr>
                <w:rFonts w:ascii="Times New Roman" w:hAnsi="Times New Roman"/>
                <w:sz w:val="24"/>
                <w:szCs w:val="24"/>
                <w:lang w:eastAsia="lt-LT"/>
              </w:rPr>
              <w:t xml:space="preserve">, </w:t>
            </w:r>
            <w:r w:rsidR="00497859" w:rsidRPr="002E1C0C">
              <w:rPr>
                <w:rFonts w:ascii="Times New Roman" w:hAnsi="Times New Roman"/>
                <w:sz w:val="24"/>
                <w:szCs w:val="24"/>
                <w:lang w:eastAsia="lt-LT"/>
              </w:rPr>
              <w:t>“Žiema džiaugiuosi-gerai jaučiuosi”</w:t>
            </w:r>
            <w:r w:rsidR="00591919" w:rsidRPr="002E1C0C">
              <w:rPr>
                <w:rFonts w:ascii="Times New Roman" w:hAnsi="Times New Roman"/>
                <w:sz w:val="24"/>
                <w:szCs w:val="24"/>
                <w:lang w:eastAsia="lt-LT"/>
              </w:rPr>
              <w:t xml:space="preserve">, </w:t>
            </w:r>
            <w:r w:rsidR="00497859" w:rsidRPr="002E1C0C">
              <w:rPr>
                <w:rFonts w:ascii="Times New Roman" w:hAnsi="Times New Roman"/>
                <w:sz w:val="24"/>
                <w:szCs w:val="24"/>
                <w:lang w:eastAsia="lt-LT"/>
              </w:rPr>
              <w:t>“Iš senelės skrynios”</w:t>
            </w:r>
            <w:r w:rsidR="00591919" w:rsidRPr="002E1C0C">
              <w:rPr>
                <w:rFonts w:ascii="Times New Roman" w:hAnsi="Times New Roman"/>
                <w:sz w:val="24"/>
                <w:szCs w:val="24"/>
                <w:lang w:eastAsia="lt-LT"/>
              </w:rPr>
              <w:t xml:space="preserve">, </w:t>
            </w:r>
            <w:r w:rsidR="00497859" w:rsidRPr="002E1C0C">
              <w:rPr>
                <w:rFonts w:ascii="Times New Roman" w:hAnsi="Times New Roman"/>
                <w:sz w:val="24"/>
                <w:szCs w:val="24"/>
                <w:lang w:eastAsia="lt-LT"/>
              </w:rPr>
              <w:t>“Mes sveikinam bundančią Žemę”</w:t>
            </w:r>
            <w:r w:rsidR="00591919" w:rsidRPr="002E1C0C">
              <w:rPr>
                <w:rFonts w:ascii="Times New Roman" w:hAnsi="Times New Roman"/>
                <w:sz w:val="24"/>
                <w:szCs w:val="24"/>
                <w:lang w:eastAsia="lt-LT"/>
              </w:rPr>
              <w:t xml:space="preserve">, </w:t>
            </w:r>
            <w:r w:rsidR="00497859" w:rsidRPr="002E1C0C">
              <w:rPr>
                <w:rFonts w:ascii="Times New Roman" w:hAnsi="Times New Roman"/>
                <w:sz w:val="24"/>
                <w:szCs w:val="24"/>
                <w:lang w:eastAsia="lt-LT"/>
              </w:rPr>
              <w:t>“Rudens pėdsakais”</w:t>
            </w:r>
            <w:r w:rsidR="00591919" w:rsidRPr="002E1C0C">
              <w:rPr>
                <w:rFonts w:ascii="Times New Roman" w:hAnsi="Times New Roman"/>
                <w:sz w:val="24"/>
                <w:szCs w:val="24"/>
                <w:lang w:eastAsia="lt-LT"/>
              </w:rPr>
              <w:t xml:space="preserve">, </w:t>
            </w:r>
            <w:r w:rsidR="00497859" w:rsidRPr="002E1C0C">
              <w:rPr>
                <w:rFonts w:ascii="Times New Roman" w:hAnsi="Times New Roman"/>
                <w:sz w:val="24"/>
                <w:szCs w:val="24"/>
                <w:lang w:eastAsia="lt-LT"/>
              </w:rPr>
              <w:t>“Baltas skrydis”</w:t>
            </w:r>
            <w:r w:rsidR="008C2DE3" w:rsidRPr="002E1C0C">
              <w:rPr>
                <w:rFonts w:ascii="Times New Roman" w:hAnsi="Times New Roman"/>
                <w:sz w:val="24"/>
                <w:szCs w:val="24"/>
                <w:lang w:eastAsia="lt-LT"/>
              </w:rPr>
              <w:t xml:space="preserve">. </w:t>
            </w:r>
            <w:r w:rsidR="00591919" w:rsidRPr="002E1C0C">
              <w:rPr>
                <w:rFonts w:ascii="Times New Roman" w:hAnsi="Times New Roman"/>
                <w:sz w:val="24"/>
                <w:szCs w:val="24"/>
                <w:lang w:eastAsia="lt-LT"/>
              </w:rPr>
              <w:t xml:space="preserve"> </w:t>
            </w:r>
          </w:p>
          <w:p w14:paraId="2B81FC05" w14:textId="0977B0B6" w:rsidR="00DE34B9" w:rsidRPr="002E1C0C" w:rsidRDefault="00FA1682" w:rsidP="003A4566">
            <w:pPr>
              <w:rPr>
                <w:rFonts w:ascii="Times New Roman" w:hAnsi="Times New Roman"/>
                <w:sz w:val="24"/>
                <w:szCs w:val="24"/>
                <w:lang w:eastAsia="lt-LT"/>
              </w:rPr>
            </w:pPr>
            <w:r w:rsidRPr="002E1C0C">
              <w:rPr>
                <w:rFonts w:ascii="Times New Roman" w:hAnsi="Times New Roman"/>
                <w:sz w:val="24"/>
                <w:szCs w:val="24"/>
                <w:lang w:eastAsia="lt-LT"/>
              </w:rPr>
              <w:t xml:space="preserve">  Į</w:t>
            </w:r>
            <w:r w:rsidR="005977BC" w:rsidRPr="002E1C0C">
              <w:rPr>
                <w:rFonts w:ascii="Times New Roman" w:hAnsi="Times New Roman"/>
                <w:sz w:val="24"/>
                <w:szCs w:val="24"/>
                <w:lang w:eastAsia="lt-LT"/>
              </w:rPr>
              <w:t xml:space="preserve">staigos pedagogai </w:t>
            </w:r>
            <w:r w:rsidRPr="002E1C0C">
              <w:rPr>
                <w:rFonts w:ascii="Times New Roman" w:hAnsi="Times New Roman"/>
                <w:sz w:val="24"/>
                <w:szCs w:val="24"/>
                <w:lang w:eastAsia="lt-LT"/>
              </w:rPr>
              <w:t xml:space="preserve">su ugdytiniais </w:t>
            </w:r>
            <w:r w:rsidR="005977BC" w:rsidRPr="002E1C0C">
              <w:rPr>
                <w:rFonts w:ascii="Times New Roman" w:hAnsi="Times New Roman"/>
                <w:sz w:val="24"/>
                <w:szCs w:val="24"/>
                <w:lang w:eastAsia="lt-LT"/>
              </w:rPr>
              <w:t>dalyvavo įvairiuose</w:t>
            </w:r>
            <w:r w:rsidR="00A91E7D" w:rsidRPr="002E1C0C">
              <w:rPr>
                <w:rFonts w:ascii="Times New Roman" w:hAnsi="Times New Roman"/>
                <w:sz w:val="24"/>
                <w:szCs w:val="24"/>
                <w:lang w:eastAsia="lt-LT"/>
              </w:rPr>
              <w:t xml:space="preserve"> </w:t>
            </w:r>
            <w:r w:rsidR="005977BC" w:rsidRPr="002E1C0C">
              <w:rPr>
                <w:rFonts w:ascii="Times New Roman" w:hAnsi="Times New Roman"/>
                <w:sz w:val="24"/>
                <w:szCs w:val="24"/>
                <w:lang w:eastAsia="lt-LT"/>
              </w:rPr>
              <w:t>respublikiniuose</w:t>
            </w:r>
            <w:r w:rsidR="00AD7EDB" w:rsidRPr="002E1C0C">
              <w:rPr>
                <w:rFonts w:ascii="Times New Roman" w:hAnsi="Times New Roman"/>
                <w:sz w:val="24"/>
                <w:szCs w:val="24"/>
                <w:lang w:eastAsia="lt-LT"/>
              </w:rPr>
              <w:t xml:space="preserve">, </w:t>
            </w:r>
            <w:r w:rsidR="005977BC" w:rsidRPr="002E1C0C">
              <w:rPr>
                <w:rFonts w:ascii="Times New Roman" w:hAnsi="Times New Roman"/>
                <w:sz w:val="24"/>
                <w:szCs w:val="24"/>
                <w:lang w:eastAsia="lt-LT"/>
              </w:rPr>
              <w:t>miest</w:t>
            </w:r>
            <w:r w:rsidR="00A649FE" w:rsidRPr="002E1C0C">
              <w:rPr>
                <w:rFonts w:ascii="Times New Roman" w:hAnsi="Times New Roman"/>
                <w:sz w:val="24"/>
                <w:szCs w:val="24"/>
                <w:lang w:eastAsia="lt-LT"/>
              </w:rPr>
              <w:t>ų</w:t>
            </w:r>
            <w:r w:rsidR="005977BC" w:rsidRPr="002E1C0C">
              <w:rPr>
                <w:rFonts w:ascii="Times New Roman" w:hAnsi="Times New Roman"/>
                <w:sz w:val="24"/>
                <w:szCs w:val="24"/>
                <w:lang w:eastAsia="lt-LT"/>
              </w:rPr>
              <w:t xml:space="preserve"> ar rajonų organizuojamuose </w:t>
            </w:r>
            <w:r w:rsidR="00A649FE" w:rsidRPr="002E1C0C">
              <w:rPr>
                <w:rFonts w:ascii="Times New Roman" w:hAnsi="Times New Roman"/>
                <w:sz w:val="24"/>
                <w:szCs w:val="24"/>
                <w:lang w:eastAsia="lt-LT"/>
              </w:rPr>
              <w:t>projektuose, parodose bei akcijose:</w:t>
            </w:r>
            <w:r w:rsidR="00A91E7D" w:rsidRPr="002E1C0C">
              <w:rPr>
                <w:rFonts w:ascii="Times New Roman" w:hAnsi="Times New Roman"/>
                <w:sz w:val="24"/>
                <w:szCs w:val="24"/>
                <w:lang w:eastAsia="lt-LT"/>
              </w:rPr>
              <w:t xml:space="preserve"> </w:t>
            </w:r>
            <w:r w:rsidR="001743F8" w:rsidRPr="002E1C0C">
              <w:rPr>
                <w:rFonts w:ascii="Times New Roman" w:hAnsi="Times New Roman"/>
                <w:sz w:val="24"/>
                <w:szCs w:val="24"/>
                <w:lang w:eastAsia="lt-LT"/>
              </w:rPr>
              <w:t>Lietuvos teniso sąjungos ir tarptautinės teniso federacijos projekt</w:t>
            </w:r>
            <w:r w:rsidR="00EE3DA4" w:rsidRPr="002E1C0C">
              <w:rPr>
                <w:rFonts w:ascii="Times New Roman" w:hAnsi="Times New Roman"/>
                <w:sz w:val="24"/>
                <w:szCs w:val="24"/>
                <w:lang w:eastAsia="lt-LT"/>
              </w:rPr>
              <w:t>as</w:t>
            </w:r>
            <w:r w:rsidR="001743F8" w:rsidRPr="002E1C0C">
              <w:rPr>
                <w:rFonts w:ascii="Times New Roman" w:hAnsi="Times New Roman"/>
                <w:sz w:val="24"/>
                <w:szCs w:val="24"/>
                <w:lang w:eastAsia="lt-LT"/>
              </w:rPr>
              <w:t xml:space="preserve"> “Teniso integracija mokyklose ir darželiuose”, Lietuvos masinio futbolo asociacijos projekt</w:t>
            </w:r>
            <w:r w:rsidR="00EE3DA4" w:rsidRPr="002E1C0C">
              <w:rPr>
                <w:rFonts w:ascii="Times New Roman" w:hAnsi="Times New Roman"/>
                <w:sz w:val="24"/>
                <w:szCs w:val="24"/>
                <w:lang w:eastAsia="lt-LT"/>
              </w:rPr>
              <w:t>as</w:t>
            </w:r>
            <w:r w:rsidR="001743F8" w:rsidRPr="002E1C0C">
              <w:rPr>
                <w:rFonts w:ascii="Times New Roman" w:hAnsi="Times New Roman"/>
                <w:sz w:val="24"/>
                <w:szCs w:val="24"/>
                <w:lang w:eastAsia="lt-LT"/>
              </w:rPr>
              <w:t xml:space="preserve"> “</w:t>
            </w:r>
            <w:proofErr w:type="spellStart"/>
            <w:r w:rsidR="001743F8" w:rsidRPr="002E1C0C">
              <w:rPr>
                <w:rFonts w:ascii="Times New Roman" w:hAnsi="Times New Roman"/>
                <w:sz w:val="24"/>
                <w:szCs w:val="24"/>
                <w:lang w:eastAsia="lt-LT"/>
              </w:rPr>
              <w:t>Futboliukas</w:t>
            </w:r>
            <w:proofErr w:type="spellEnd"/>
            <w:r w:rsidR="001743F8" w:rsidRPr="002E1C0C">
              <w:rPr>
                <w:rFonts w:ascii="Times New Roman" w:hAnsi="Times New Roman"/>
                <w:sz w:val="24"/>
                <w:szCs w:val="24"/>
                <w:lang w:eastAsia="lt-LT"/>
              </w:rPr>
              <w:t>”</w:t>
            </w:r>
            <w:r w:rsidR="00A649FE" w:rsidRPr="002E1C0C">
              <w:rPr>
                <w:rFonts w:ascii="Times New Roman" w:hAnsi="Times New Roman"/>
                <w:sz w:val="24"/>
                <w:szCs w:val="24"/>
                <w:lang w:eastAsia="lt-LT"/>
              </w:rPr>
              <w:t>;</w:t>
            </w:r>
            <w:r w:rsidR="003A4566" w:rsidRPr="002E1C0C">
              <w:rPr>
                <w:rFonts w:ascii="Times New Roman" w:hAnsi="Times New Roman"/>
                <w:sz w:val="24"/>
                <w:szCs w:val="24"/>
                <w:lang w:eastAsia="lt-LT"/>
              </w:rPr>
              <w:t xml:space="preserve"> </w:t>
            </w:r>
            <w:r w:rsidR="003C5271" w:rsidRPr="002E1C0C">
              <w:rPr>
                <w:rFonts w:ascii="Times New Roman" w:hAnsi="Times New Roman"/>
                <w:sz w:val="24"/>
                <w:szCs w:val="24"/>
                <w:lang w:eastAsia="lt-LT"/>
              </w:rPr>
              <w:t>Bendradarbiaujant su asociacija “</w:t>
            </w:r>
            <w:proofErr w:type="spellStart"/>
            <w:r w:rsidR="003C5271" w:rsidRPr="002E1C0C">
              <w:rPr>
                <w:rFonts w:ascii="Times New Roman" w:hAnsi="Times New Roman"/>
                <w:sz w:val="24"/>
                <w:szCs w:val="24"/>
                <w:lang w:eastAsia="lt-LT"/>
              </w:rPr>
              <w:t>Narsiečiai</w:t>
            </w:r>
            <w:proofErr w:type="spellEnd"/>
            <w:r w:rsidR="003C5271" w:rsidRPr="002E1C0C">
              <w:rPr>
                <w:rFonts w:ascii="Times New Roman" w:hAnsi="Times New Roman"/>
                <w:sz w:val="24"/>
                <w:szCs w:val="24"/>
                <w:lang w:eastAsia="lt-LT"/>
              </w:rPr>
              <w:t>” organizuotas veiklų ciklas “Tavo svajonių atšvaitas”. Priešmokyklinių grupių ugdytiniai dalyvavo asociacijos “</w:t>
            </w:r>
            <w:proofErr w:type="spellStart"/>
            <w:r w:rsidR="003C5271" w:rsidRPr="002E1C0C">
              <w:rPr>
                <w:rFonts w:ascii="Times New Roman" w:hAnsi="Times New Roman"/>
                <w:sz w:val="24"/>
                <w:szCs w:val="24"/>
                <w:lang w:eastAsia="lt-LT"/>
              </w:rPr>
              <w:t>Narsiečiai</w:t>
            </w:r>
            <w:proofErr w:type="spellEnd"/>
            <w:r w:rsidR="003C5271" w:rsidRPr="002E1C0C">
              <w:rPr>
                <w:rFonts w:ascii="Times New Roman" w:hAnsi="Times New Roman"/>
                <w:sz w:val="24"/>
                <w:szCs w:val="24"/>
                <w:lang w:eastAsia="lt-LT"/>
              </w:rPr>
              <w:t>” inicijuotame piešinių konkurse “Tavo svajonių atšvaitas”</w:t>
            </w:r>
            <w:r w:rsidR="00D92DD9" w:rsidRPr="002E1C0C">
              <w:rPr>
                <w:rFonts w:ascii="Times New Roman" w:hAnsi="Times New Roman"/>
                <w:sz w:val="24"/>
                <w:szCs w:val="24"/>
                <w:lang w:eastAsia="lt-LT"/>
              </w:rPr>
              <w:t>, bei</w:t>
            </w:r>
            <w:r w:rsidR="003C5271" w:rsidRPr="002E1C0C">
              <w:rPr>
                <w:rFonts w:ascii="Times New Roman" w:hAnsi="Times New Roman"/>
                <w:sz w:val="24"/>
                <w:szCs w:val="24"/>
                <w:lang w:eastAsia="lt-LT"/>
              </w:rPr>
              <w:t xml:space="preserve"> su Kauno apskrities vyriausiojo komisariato bendruomenės pareigūnais </w:t>
            </w:r>
            <w:r w:rsidR="00D24525" w:rsidRPr="002E1C0C">
              <w:rPr>
                <w:rFonts w:ascii="Times New Roman" w:hAnsi="Times New Roman"/>
                <w:sz w:val="24"/>
                <w:szCs w:val="24"/>
                <w:lang w:eastAsia="lt-LT"/>
              </w:rPr>
              <w:t xml:space="preserve">organizuotas </w:t>
            </w:r>
            <w:r w:rsidR="003C5271" w:rsidRPr="002E1C0C">
              <w:rPr>
                <w:rFonts w:ascii="Times New Roman" w:hAnsi="Times New Roman"/>
                <w:sz w:val="24"/>
                <w:szCs w:val="24"/>
                <w:lang w:eastAsia="lt-LT"/>
              </w:rPr>
              <w:t xml:space="preserve">edukacinis renginys skirtas paminėti atšvaitų dienai. Pritrauktos lėšos: atšvaitas kiekvienam </w:t>
            </w:r>
            <w:r w:rsidR="0046383E" w:rsidRPr="002E1C0C">
              <w:rPr>
                <w:rFonts w:ascii="Times New Roman" w:hAnsi="Times New Roman"/>
                <w:sz w:val="24"/>
                <w:szCs w:val="24"/>
                <w:lang w:eastAsia="lt-LT"/>
              </w:rPr>
              <w:t>dalyvavusiam</w:t>
            </w:r>
            <w:r w:rsidR="00BF4169" w:rsidRPr="002E1C0C">
              <w:rPr>
                <w:rFonts w:ascii="Times New Roman" w:hAnsi="Times New Roman"/>
                <w:sz w:val="24"/>
                <w:szCs w:val="24"/>
                <w:lang w:eastAsia="lt-LT"/>
              </w:rPr>
              <w:t xml:space="preserve"> ugdytiniui</w:t>
            </w:r>
            <w:r w:rsidR="004A747B" w:rsidRPr="002E1C0C">
              <w:rPr>
                <w:rFonts w:ascii="Times New Roman" w:hAnsi="Times New Roman"/>
                <w:sz w:val="24"/>
                <w:szCs w:val="24"/>
                <w:lang w:eastAsia="lt-LT"/>
              </w:rPr>
              <w:t xml:space="preserve"> </w:t>
            </w:r>
            <w:r w:rsidR="00F85D5D" w:rsidRPr="002E1C0C">
              <w:rPr>
                <w:rFonts w:ascii="Times New Roman" w:hAnsi="Times New Roman"/>
                <w:sz w:val="24"/>
                <w:szCs w:val="24"/>
                <w:lang w:eastAsia="lt-LT"/>
              </w:rPr>
              <w:t>ir</w:t>
            </w:r>
            <w:r w:rsidR="00F02200" w:rsidRPr="002E1C0C">
              <w:rPr>
                <w:rFonts w:ascii="Times New Roman" w:hAnsi="Times New Roman"/>
                <w:sz w:val="24"/>
                <w:szCs w:val="24"/>
                <w:lang w:eastAsia="lt-LT"/>
              </w:rPr>
              <w:t xml:space="preserve"> visiems įstaigos pedagogams</w:t>
            </w:r>
            <w:r w:rsidR="003C5271" w:rsidRPr="002E1C0C">
              <w:rPr>
                <w:rFonts w:ascii="Times New Roman" w:hAnsi="Times New Roman"/>
                <w:sz w:val="24"/>
                <w:szCs w:val="24"/>
                <w:lang w:eastAsia="lt-LT"/>
              </w:rPr>
              <w:t xml:space="preserve">, </w:t>
            </w:r>
            <w:r w:rsidR="006072B2" w:rsidRPr="002E1C0C">
              <w:rPr>
                <w:rFonts w:ascii="Times New Roman" w:hAnsi="Times New Roman"/>
                <w:sz w:val="24"/>
                <w:szCs w:val="24"/>
                <w:lang w:eastAsia="lt-LT"/>
              </w:rPr>
              <w:t xml:space="preserve">mokomieji žaidimai, </w:t>
            </w:r>
            <w:r w:rsidR="003C5271" w:rsidRPr="002E1C0C">
              <w:rPr>
                <w:rFonts w:ascii="Times New Roman" w:hAnsi="Times New Roman"/>
                <w:sz w:val="24"/>
                <w:szCs w:val="24"/>
                <w:lang w:eastAsia="lt-LT"/>
              </w:rPr>
              <w:t>dovanėlės priešmokyklini</w:t>
            </w:r>
            <w:r w:rsidR="00F85D5D" w:rsidRPr="002E1C0C">
              <w:rPr>
                <w:rFonts w:ascii="Times New Roman" w:hAnsi="Times New Roman"/>
                <w:sz w:val="24"/>
                <w:szCs w:val="24"/>
                <w:lang w:eastAsia="lt-LT"/>
              </w:rPr>
              <w:t>o ugdymo</w:t>
            </w:r>
            <w:r w:rsidR="003C5271" w:rsidRPr="002E1C0C">
              <w:rPr>
                <w:rFonts w:ascii="Times New Roman" w:hAnsi="Times New Roman"/>
                <w:sz w:val="24"/>
                <w:szCs w:val="24"/>
                <w:lang w:eastAsia="lt-LT"/>
              </w:rPr>
              <w:t xml:space="preserve"> pedagogams.</w:t>
            </w:r>
            <w:r w:rsidR="004E1BA4" w:rsidRPr="002E1C0C">
              <w:rPr>
                <w:rFonts w:ascii="Times New Roman" w:hAnsi="Times New Roman"/>
                <w:sz w:val="24"/>
                <w:szCs w:val="24"/>
                <w:lang w:eastAsia="lt-LT"/>
              </w:rPr>
              <w:t xml:space="preserve"> </w:t>
            </w:r>
          </w:p>
          <w:p w14:paraId="07EAB718" w14:textId="5E1DDFEA" w:rsidR="00E40E36" w:rsidRDefault="00E40E36" w:rsidP="00E40E36">
            <w:pPr>
              <w:tabs>
                <w:tab w:val="left" w:pos="276"/>
              </w:tabs>
              <w:ind w:left="23"/>
              <w:rPr>
                <w:rFonts w:ascii="Times New Roman" w:hAnsi="Times New Roman"/>
                <w:sz w:val="24"/>
                <w:szCs w:val="24"/>
                <w:lang w:eastAsia="lt-LT"/>
              </w:rPr>
            </w:pPr>
            <w:r w:rsidRPr="002E1C0C">
              <w:rPr>
                <w:rFonts w:ascii="Times New Roman" w:hAnsi="Times New Roman"/>
                <w:sz w:val="24"/>
                <w:szCs w:val="24"/>
                <w:lang w:eastAsia="lt-LT"/>
              </w:rPr>
              <w:t>3. Siekiant</w:t>
            </w:r>
            <w:r w:rsidR="004B4C13">
              <w:rPr>
                <w:rFonts w:ascii="Times New Roman" w:hAnsi="Times New Roman"/>
                <w:sz w:val="24"/>
                <w:szCs w:val="24"/>
                <w:lang w:eastAsia="lt-LT"/>
              </w:rPr>
              <w:t xml:space="preserve"> kuo daugiau įstaigos vidaus ir lauko erdvių įgalin</w:t>
            </w:r>
            <w:r w:rsidR="00D83BF6">
              <w:rPr>
                <w:rFonts w:ascii="Times New Roman" w:hAnsi="Times New Roman"/>
                <w:sz w:val="24"/>
                <w:szCs w:val="24"/>
                <w:lang w:eastAsia="lt-LT"/>
              </w:rPr>
              <w:t>ti</w:t>
            </w:r>
            <w:r w:rsidR="004B4C13">
              <w:rPr>
                <w:rFonts w:ascii="Times New Roman" w:hAnsi="Times New Roman"/>
                <w:sz w:val="24"/>
                <w:szCs w:val="24"/>
                <w:lang w:eastAsia="lt-LT"/>
              </w:rPr>
              <w:t xml:space="preserve"> vaikų ugdymui(</w:t>
            </w:r>
            <w:proofErr w:type="spellStart"/>
            <w:r w:rsidR="004B4C13">
              <w:rPr>
                <w:rFonts w:ascii="Times New Roman" w:hAnsi="Times New Roman"/>
                <w:sz w:val="24"/>
                <w:szCs w:val="24"/>
                <w:lang w:eastAsia="lt-LT"/>
              </w:rPr>
              <w:t>si</w:t>
            </w:r>
            <w:proofErr w:type="spellEnd"/>
            <w:r w:rsidR="004B4C13">
              <w:rPr>
                <w:rFonts w:ascii="Times New Roman" w:hAnsi="Times New Roman"/>
                <w:sz w:val="24"/>
                <w:szCs w:val="24"/>
                <w:lang w:eastAsia="lt-LT"/>
              </w:rPr>
              <w:t>)</w:t>
            </w:r>
            <w:r w:rsidR="00D83BF6">
              <w:rPr>
                <w:rFonts w:ascii="Times New Roman" w:hAnsi="Times New Roman"/>
                <w:sz w:val="24"/>
                <w:szCs w:val="24"/>
                <w:lang w:eastAsia="lt-LT"/>
              </w:rPr>
              <w:t xml:space="preserve"> bei </w:t>
            </w:r>
            <w:r w:rsidRPr="002E1C0C">
              <w:rPr>
                <w:rFonts w:ascii="Times New Roman" w:hAnsi="Times New Roman"/>
                <w:sz w:val="24"/>
                <w:szCs w:val="24"/>
                <w:lang w:eastAsia="lt-LT"/>
              </w:rPr>
              <w:t>sukurti modernią, saugią</w:t>
            </w:r>
            <w:r>
              <w:rPr>
                <w:rFonts w:ascii="Times New Roman" w:hAnsi="Times New Roman"/>
                <w:sz w:val="24"/>
                <w:szCs w:val="24"/>
                <w:lang w:eastAsia="lt-LT"/>
              </w:rPr>
              <w:t xml:space="preserve"> </w:t>
            </w:r>
            <w:r w:rsidRPr="002E1C0C">
              <w:rPr>
                <w:rFonts w:ascii="Times New Roman" w:hAnsi="Times New Roman"/>
                <w:sz w:val="24"/>
                <w:szCs w:val="24"/>
                <w:lang w:eastAsia="lt-LT"/>
              </w:rPr>
              <w:t>ir tvarią</w:t>
            </w:r>
            <w:r w:rsidR="00D83BF6">
              <w:rPr>
                <w:rFonts w:ascii="Times New Roman" w:hAnsi="Times New Roman"/>
                <w:sz w:val="24"/>
                <w:szCs w:val="24"/>
                <w:lang w:eastAsia="lt-LT"/>
              </w:rPr>
              <w:t>,</w:t>
            </w:r>
            <w:r w:rsidRPr="002E1C0C">
              <w:rPr>
                <w:rFonts w:ascii="Times New Roman" w:hAnsi="Times New Roman"/>
                <w:sz w:val="24"/>
                <w:szCs w:val="24"/>
                <w:lang w:eastAsia="lt-LT"/>
              </w:rPr>
              <w:t xml:space="preserve"> </w:t>
            </w:r>
            <w:r>
              <w:rPr>
                <w:rFonts w:ascii="Times New Roman" w:hAnsi="Times New Roman"/>
                <w:sz w:val="24"/>
                <w:szCs w:val="24"/>
                <w:lang w:eastAsia="lt-LT"/>
              </w:rPr>
              <w:t xml:space="preserve">HN atitinkančią </w:t>
            </w:r>
            <w:r w:rsidRPr="002E1C0C">
              <w:rPr>
                <w:rFonts w:ascii="Times New Roman" w:hAnsi="Times New Roman"/>
                <w:sz w:val="24"/>
                <w:szCs w:val="24"/>
                <w:lang w:eastAsia="lt-LT"/>
              </w:rPr>
              <w:t>ugdymo(</w:t>
            </w:r>
            <w:proofErr w:type="spellStart"/>
            <w:r w:rsidRPr="002E1C0C">
              <w:rPr>
                <w:rFonts w:ascii="Times New Roman" w:hAnsi="Times New Roman"/>
                <w:sz w:val="24"/>
                <w:szCs w:val="24"/>
                <w:lang w:eastAsia="lt-LT"/>
              </w:rPr>
              <w:t>si</w:t>
            </w:r>
            <w:proofErr w:type="spellEnd"/>
            <w:r w:rsidRPr="002E1C0C">
              <w:rPr>
                <w:rFonts w:ascii="Times New Roman" w:hAnsi="Times New Roman"/>
                <w:sz w:val="24"/>
                <w:szCs w:val="24"/>
                <w:lang w:eastAsia="lt-LT"/>
              </w:rPr>
              <w:t>)  aplinką</w:t>
            </w:r>
            <w:r w:rsidR="008B102A">
              <w:rPr>
                <w:rFonts w:ascii="Times New Roman" w:hAnsi="Times New Roman"/>
                <w:sz w:val="24"/>
                <w:szCs w:val="24"/>
                <w:lang w:eastAsia="lt-LT"/>
              </w:rPr>
              <w:t>:</w:t>
            </w:r>
            <w:r>
              <w:rPr>
                <w:rFonts w:ascii="Times New Roman" w:hAnsi="Times New Roman"/>
                <w:sz w:val="24"/>
                <w:szCs w:val="24"/>
                <w:lang w:eastAsia="lt-LT"/>
              </w:rPr>
              <w:t xml:space="preserve"> </w:t>
            </w:r>
          </w:p>
          <w:p w14:paraId="527ED01C" w14:textId="77777777" w:rsidR="00E40E36" w:rsidRDefault="00E40E36" w:rsidP="00E40E36">
            <w:pPr>
              <w:tabs>
                <w:tab w:val="left" w:pos="276"/>
              </w:tabs>
              <w:ind w:left="23"/>
              <w:rPr>
                <w:rFonts w:ascii="Times New Roman" w:hAnsi="Times New Roman"/>
                <w:sz w:val="24"/>
                <w:szCs w:val="24"/>
                <w:lang w:eastAsia="lt-LT"/>
              </w:rPr>
            </w:pPr>
            <w:r w:rsidRPr="002E1C0C">
              <w:rPr>
                <w:rFonts w:ascii="Times New Roman" w:hAnsi="Times New Roman"/>
                <w:sz w:val="24"/>
                <w:szCs w:val="24"/>
                <w:lang w:eastAsia="lt-LT"/>
              </w:rPr>
              <w:t xml:space="preserve">3.1. </w:t>
            </w:r>
            <w:r>
              <w:rPr>
                <w:rFonts w:ascii="Times New Roman" w:hAnsi="Times New Roman"/>
                <w:sz w:val="24"/>
                <w:szCs w:val="24"/>
                <w:lang w:eastAsia="lt-LT"/>
              </w:rPr>
              <w:t>Įstaigos bendrose vidaus erdvėse (koridoriuose) įrengtos s</w:t>
            </w:r>
            <w:r w:rsidRPr="00C64180">
              <w:rPr>
                <w:rFonts w:ascii="Times New Roman" w:hAnsi="Times New Roman"/>
                <w:sz w:val="24"/>
                <w:szCs w:val="24"/>
                <w:lang w:eastAsia="lt-LT"/>
              </w:rPr>
              <w:t>ensorinės sienelės skirtos vaikų pojūčiams lavinti</w:t>
            </w:r>
            <w:r>
              <w:rPr>
                <w:rFonts w:ascii="Times New Roman" w:hAnsi="Times New Roman"/>
                <w:sz w:val="24"/>
                <w:szCs w:val="24"/>
                <w:lang w:eastAsia="lt-LT"/>
              </w:rPr>
              <w:t xml:space="preserve">; </w:t>
            </w:r>
            <w:r w:rsidRPr="002E1C0C">
              <w:rPr>
                <w:rFonts w:ascii="Times New Roman" w:hAnsi="Times New Roman"/>
                <w:sz w:val="24"/>
                <w:szCs w:val="24"/>
                <w:lang w:eastAsia="lt-LT"/>
              </w:rPr>
              <w:t>žaidimų aikštelėse sumontuotos naujos HN reikalavimus atitinkančios lauko pavėsinės (2vnt.);</w:t>
            </w:r>
            <w:r>
              <w:rPr>
                <w:rFonts w:ascii="Times New Roman" w:hAnsi="Times New Roman"/>
                <w:sz w:val="24"/>
                <w:szCs w:val="24"/>
                <w:lang w:eastAsia="lt-LT"/>
              </w:rPr>
              <w:t xml:space="preserve"> judumui skatinti </w:t>
            </w:r>
            <w:r w:rsidRPr="002E1C0C">
              <w:rPr>
                <w:rFonts w:ascii="Times New Roman" w:hAnsi="Times New Roman"/>
                <w:sz w:val="24"/>
                <w:szCs w:val="24"/>
                <w:lang w:eastAsia="lt-LT"/>
              </w:rPr>
              <w:t>įsigytos ir sumontuotos naujos, HN atitinkančios lauko žaidimo priemonės (3 vnt.)</w:t>
            </w:r>
            <w:r>
              <w:rPr>
                <w:rFonts w:ascii="Times New Roman" w:hAnsi="Times New Roman"/>
                <w:sz w:val="24"/>
                <w:szCs w:val="24"/>
                <w:lang w:eastAsia="lt-LT"/>
              </w:rPr>
              <w:t>.</w:t>
            </w:r>
          </w:p>
          <w:p w14:paraId="6602AB72" w14:textId="77777777" w:rsidR="00E40E36" w:rsidRPr="002E1C0C" w:rsidRDefault="00E40E36" w:rsidP="00E40E36">
            <w:pPr>
              <w:pStyle w:val="Sraopastraipa"/>
              <w:tabs>
                <w:tab w:val="left" w:pos="276"/>
              </w:tabs>
              <w:ind w:left="34"/>
              <w:rPr>
                <w:rFonts w:ascii="Times New Roman" w:hAnsi="Times New Roman"/>
                <w:sz w:val="24"/>
                <w:szCs w:val="24"/>
                <w:lang w:eastAsia="lt-LT"/>
              </w:rPr>
            </w:pPr>
            <w:r>
              <w:rPr>
                <w:rFonts w:ascii="Times New Roman" w:hAnsi="Times New Roman"/>
                <w:sz w:val="24"/>
                <w:szCs w:val="24"/>
                <w:lang w:eastAsia="lt-LT"/>
              </w:rPr>
              <w:t>3.2. Į</w:t>
            </w:r>
            <w:r w:rsidRPr="002E1C0C">
              <w:rPr>
                <w:rFonts w:ascii="Times New Roman" w:hAnsi="Times New Roman"/>
                <w:sz w:val="24"/>
                <w:szCs w:val="24"/>
                <w:lang w:eastAsia="lt-LT"/>
              </w:rPr>
              <w:t>rengti kondicionieriai (27 vnt.), visose grupėse, virtuvėje ir kabinetuose (strateginis planas - 20 vnt.). Jų pagalba sukurtas tinkamas mikroklimatas patalpose, užtikrinta geresnė ugdytinių bei darbuotojų savijauta</w:t>
            </w:r>
            <w:r>
              <w:rPr>
                <w:rFonts w:ascii="Times New Roman" w:hAnsi="Times New Roman"/>
                <w:sz w:val="24"/>
                <w:szCs w:val="24"/>
                <w:lang w:eastAsia="lt-LT"/>
              </w:rPr>
              <w:t>.</w:t>
            </w:r>
            <w:r w:rsidRPr="002E1C0C">
              <w:rPr>
                <w:rFonts w:ascii="Times New Roman" w:hAnsi="Times New Roman"/>
                <w:sz w:val="24"/>
                <w:szCs w:val="24"/>
                <w:lang w:eastAsia="lt-LT"/>
              </w:rPr>
              <w:t xml:space="preserve"> </w:t>
            </w:r>
          </w:p>
          <w:p w14:paraId="534D6793" w14:textId="261BC764" w:rsidR="00F50ABA" w:rsidRPr="003D5FF4" w:rsidRDefault="00E40E36" w:rsidP="00E40E36">
            <w:pPr>
              <w:tabs>
                <w:tab w:val="left" w:pos="276"/>
              </w:tabs>
              <w:ind w:left="23"/>
              <w:rPr>
                <w:rFonts w:ascii="Times New Roman" w:hAnsi="Times New Roman"/>
                <w:sz w:val="24"/>
                <w:szCs w:val="24"/>
                <w:lang w:eastAsia="lt-LT"/>
              </w:rPr>
            </w:pPr>
            <w:r>
              <w:rPr>
                <w:rFonts w:ascii="Times New Roman" w:hAnsi="Times New Roman"/>
                <w:sz w:val="24"/>
                <w:szCs w:val="24"/>
                <w:lang w:eastAsia="lt-LT"/>
              </w:rPr>
              <w:t>3.3. U</w:t>
            </w:r>
            <w:r w:rsidRPr="002E1C0C">
              <w:rPr>
                <w:rFonts w:ascii="Times New Roman" w:hAnsi="Times New Roman"/>
                <w:sz w:val="24"/>
                <w:szCs w:val="24"/>
                <w:lang w:eastAsia="lt-LT"/>
              </w:rPr>
              <w:t xml:space="preserve">žbaigti 100 </w:t>
            </w:r>
            <w:r w:rsidRPr="002E1C0C">
              <w:rPr>
                <w:rFonts w:ascii="Times New Roman" w:hAnsi="Times New Roman"/>
                <w:sz w:val="24"/>
                <w:szCs w:val="24"/>
                <w:lang w:val="en-US" w:eastAsia="lt-LT"/>
              </w:rPr>
              <w:t xml:space="preserve">% </w:t>
            </w:r>
            <w:r w:rsidRPr="002E1C0C">
              <w:rPr>
                <w:rFonts w:ascii="Times New Roman" w:hAnsi="Times New Roman"/>
                <w:sz w:val="24"/>
                <w:szCs w:val="24"/>
                <w:lang w:eastAsia="lt-LT"/>
              </w:rPr>
              <w:t>pastato stogo remonto darbai (strateginis planas 100%);  sienų šiltinimo ir rekonstrukcijos darbai 100%, (strateginis planas - 50%); pamatų hidroizoliacijos įrengimas bei cokolinės dalies šiltinimas 70%, (strateginis planas - 50%).</w:t>
            </w:r>
            <w:r w:rsidR="00D109AF">
              <w:rPr>
                <w:rFonts w:ascii="Times New Roman" w:hAnsi="Times New Roman"/>
                <w:sz w:val="24"/>
                <w:szCs w:val="24"/>
                <w:lang w:eastAsia="lt-LT"/>
              </w:rPr>
              <w:t xml:space="preserve"> </w:t>
            </w:r>
            <w:r w:rsidR="00D109AF">
              <w:rPr>
                <w:rFonts w:ascii="Times New Roman" w:hAnsi="Times New Roman"/>
                <w:sz w:val="24"/>
                <w:szCs w:val="24"/>
                <w:lang w:eastAsia="lt-LT"/>
              </w:rPr>
              <w:t>Atliktas v</w:t>
            </w:r>
            <w:r w:rsidR="00D109AF" w:rsidRPr="002E1C0C">
              <w:rPr>
                <w:rFonts w:ascii="Times New Roman" w:hAnsi="Times New Roman"/>
                <w:sz w:val="24"/>
                <w:szCs w:val="24"/>
                <w:lang w:eastAsia="lt-LT"/>
              </w:rPr>
              <w:t>ienos grupės visų patalpų remontas</w:t>
            </w:r>
            <w:r w:rsidR="00D109AF">
              <w:rPr>
                <w:rFonts w:ascii="Times New Roman" w:hAnsi="Times New Roman"/>
                <w:sz w:val="24"/>
                <w:szCs w:val="24"/>
                <w:lang w:eastAsia="lt-LT"/>
              </w:rPr>
              <w:t>.</w:t>
            </w:r>
          </w:p>
        </w:tc>
      </w:tr>
    </w:tbl>
    <w:p w14:paraId="22CEF83D" w14:textId="77777777" w:rsidR="00FA454E" w:rsidRDefault="00FA454E"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p>
    <w:p w14:paraId="5B577DB6" w14:textId="77777777" w:rsidR="00FA454E" w:rsidRDefault="00FA454E"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p>
    <w:p w14:paraId="2FBE184D" w14:textId="7915FB52"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II SKYRIUS</w:t>
      </w:r>
    </w:p>
    <w:p w14:paraId="2AB71897" w14:textId="10CB3C9E"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202</w:t>
      </w:r>
      <w:r w:rsidR="00EB3885">
        <w:rPr>
          <w:rFonts w:ascii="Times New Roman" w:eastAsia="Times New Roman" w:hAnsi="Times New Roman" w:cs="Times New Roman"/>
          <w:b/>
          <w:lang w:eastAsia="lt-LT"/>
        </w:rPr>
        <w:t>2</w:t>
      </w:r>
      <w:r w:rsidRPr="00BB6223">
        <w:rPr>
          <w:rFonts w:ascii="Times New Roman" w:eastAsia="Times New Roman" w:hAnsi="Times New Roman" w:cs="Times New Roman"/>
          <w:b/>
          <w:lang w:eastAsia="lt-LT"/>
        </w:rPr>
        <w:t xml:space="preserve"> METŲ VEIKLOS UŽDUOTYS, REZULTATAI IR RODIKLIAI</w:t>
      </w:r>
    </w:p>
    <w:p w14:paraId="4D3731CB"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p>
    <w:p w14:paraId="597E29E3" w14:textId="77777777" w:rsidR="003D3E85" w:rsidRPr="00BB6223" w:rsidRDefault="003D3E85"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1.</w:t>
      </w:r>
      <w:r w:rsidRPr="00BB6223">
        <w:rPr>
          <w:rFonts w:ascii="Times New Roman" w:eastAsia="Times New Roman" w:hAnsi="Times New Roman" w:cs="Times New Roman"/>
          <w:b/>
          <w:lang w:eastAsia="lt-LT"/>
        </w:rPr>
        <w:tab/>
        <w:t>Pagrindiniai praėjusių metų veiklos rezultatai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250"/>
        <w:gridCol w:w="2340"/>
        <w:gridCol w:w="3060"/>
      </w:tblGrid>
      <w:tr w:rsidR="003D3E85" w:rsidRPr="00BB6223" w14:paraId="78EB79B8" w14:textId="77777777" w:rsidTr="007116E0">
        <w:tc>
          <w:tcPr>
            <w:tcW w:w="2070" w:type="dxa"/>
            <w:vAlign w:val="center"/>
            <w:hideMark/>
          </w:tcPr>
          <w:p w14:paraId="5819CDF1"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Metų užduotys (toliau – užduotys)</w:t>
            </w:r>
          </w:p>
        </w:tc>
        <w:tc>
          <w:tcPr>
            <w:tcW w:w="2250" w:type="dxa"/>
            <w:vAlign w:val="center"/>
            <w:hideMark/>
          </w:tcPr>
          <w:p w14:paraId="70FE86A4"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Siektini rezultatai</w:t>
            </w:r>
          </w:p>
        </w:tc>
        <w:tc>
          <w:tcPr>
            <w:tcW w:w="2340" w:type="dxa"/>
            <w:vAlign w:val="center"/>
            <w:hideMark/>
          </w:tcPr>
          <w:p w14:paraId="6F803796"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Rezultatų vertinimo rodikliai (kuriais vadovaujantis vertinama, ar nustatytos užduotys įvykdytos)</w:t>
            </w:r>
          </w:p>
        </w:tc>
        <w:tc>
          <w:tcPr>
            <w:tcW w:w="3060" w:type="dxa"/>
            <w:vAlign w:val="center"/>
            <w:hideMark/>
          </w:tcPr>
          <w:p w14:paraId="24E178FE"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Pasiekti rezultatai ir jų rodikliai</w:t>
            </w:r>
          </w:p>
        </w:tc>
      </w:tr>
      <w:tr w:rsidR="00DA610C" w:rsidRPr="00BB6223" w14:paraId="75DA26B0" w14:textId="77777777" w:rsidTr="00DA610C">
        <w:tc>
          <w:tcPr>
            <w:tcW w:w="2070" w:type="dxa"/>
          </w:tcPr>
          <w:p w14:paraId="7CA972B0" w14:textId="38113D4D" w:rsidR="00DA610C" w:rsidRPr="00BB6223" w:rsidRDefault="00DA610C" w:rsidP="00DA61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8.1. Užtikrinti gerus ugdymo(</w:t>
            </w:r>
            <w:proofErr w:type="spellStart"/>
            <w:r w:rsidRPr="00BB6223">
              <w:rPr>
                <w:rFonts w:ascii="Times New Roman" w:eastAsia="Times New Roman" w:hAnsi="Times New Roman" w:cs="Times New Roman"/>
                <w:lang w:eastAsia="lt-LT"/>
              </w:rPr>
              <w:t>si</w:t>
            </w:r>
            <w:proofErr w:type="spellEnd"/>
            <w:r w:rsidRPr="00BB6223">
              <w:rPr>
                <w:rFonts w:ascii="Times New Roman" w:eastAsia="Times New Roman" w:hAnsi="Times New Roman" w:cs="Times New Roman"/>
                <w:lang w:eastAsia="lt-LT"/>
              </w:rPr>
              <w:t>) rezultatus</w:t>
            </w:r>
          </w:p>
        </w:tc>
        <w:tc>
          <w:tcPr>
            <w:tcW w:w="2250" w:type="dxa"/>
          </w:tcPr>
          <w:p w14:paraId="08697BE2" w14:textId="77777777" w:rsidR="00DA610C" w:rsidRPr="00BB6223" w:rsidRDefault="00DA610C" w:rsidP="00DA61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t>Padidės ikimokyklinio  amžiaus vaikų pasiekimų ir pažangos lygio, atitinkančio vaiko raidą, dalis, procentais</w:t>
            </w:r>
          </w:p>
          <w:p w14:paraId="51C23676" w14:textId="77777777" w:rsidR="00DA610C" w:rsidRPr="00BB6223" w:rsidRDefault="00DA610C" w:rsidP="00DA61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22B030E6" w14:textId="77777777" w:rsidR="00DA610C" w:rsidRPr="00BB6223" w:rsidRDefault="00DA610C" w:rsidP="00DA61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t>Padidės priešmokyklinio amžiaus vaikų pasiekimų ir pažangos lygio, atitinkančio vaiko raidą, dalis, procentais</w:t>
            </w:r>
          </w:p>
          <w:p w14:paraId="5C50ADD6" w14:textId="77777777" w:rsidR="00DA610C" w:rsidRPr="00BB6223" w:rsidRDefault="00DA610C" w:rsidP="00DA610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A44ADB3" w14:textId="1E29D31F" w:rsidR="00DA610C" w:rsidRPr="00BB6223" w:rsidRDefault="00DA610C" w:rsidP="00DA610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rPr>
              <w:lastRenderedPageBreak/>
              <w:t>Padidės tėvų (globėjų), labai gerai ir gerai (apklausos būdu) vertinančių ugdymo kokybę įstaigoje, dalis, procentais</w:t>
            </w:r>
          </w:p>
        </w:tc>
        <w:tc>
          <w:tcPr>
            <w:tcW w:w="2340" w:type="dxa"/>
          </w:tcPr>
          <w:p w14:paraId="053A06BF"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82A28">
              <w:rPr>
                <w:rFonts w:ascii="Times New Roman" w:eastAsia="Times New Roman" w:hAnsi="Times New Roman" w:cs="Times New Roman"/>
              </w:rPr>
              <w:lastRenderedPageBreak/>
              <w:t xml:space="preserve">Iki 2022-12-31 ne mažiau kaip                86 proc. („STRAPIS“ 2022 m. planinė reikšmė – 86 proc.)  </w:t>
            </w:r>
          </w:p>
          <w:p w14:paraId="1E216FC8"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82A28">
              <w:rPr>
                <w:rFonts w:ascii="Times New Roman" w:eastAsia="Times New Roman" w:hAnsi="Times New Roman" w:cs="Times New Roman"/>
              </w:rPr>
              <w:t xml:space="preserve">(buvo  85 proc.) </w:t>
            </w:r>
          </w:p>
          <w:p w14:paraId="03CA0D73"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9729452"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82A28">
              <w:rPr>
                <w:rFonts w:ascii="Times New Roman" w:eastAsia="Times New Roman" w:hAnsi="Times New Roman" w:cs="Times New Roman"/>
              </w:rPr>
              <w:t>Iki 2022-08-31 ne mažiau kaip             93 proc. (buvo 92 proc.)</w:t>
            </w:r>
          </w:p>
          <w:p w14:paraId="3BB0F9B0"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0F679DFF"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524F6F0" w14:textId="77777777" w:rsid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FB06F1F" w14:textId="77777777" w:rsidR="008E489C" w:rsidRPr="00F82A28" w:rsidRDefault="008E489C"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6220A9C" w14:textId="77777777"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82A28">
              <w:rPr>
                <w:rFonts w:ascii="Times New Roman" w:eastAsia="Times New Roman" w:hAnsi="Times New Roman" w:cs="Times New Roman"/>
              </w:rPr>
              <w:t>Labai gerai – 40 proc. (buvo                40 proc.)</w:t>
            </w:r>
          </w:p>
          <w:p w14:paraId="22FDF012" w14:textId="5A0B0B65" w:rsidR="00F82A28" w:rsidRPr="00F82A28"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82A28">
              <w:rPr>
                <w:rFonts w:ascii="Times New Roman" w:eastAsia="Times New Roman" w:hAnsi="Times New Roman" w:cs="Times New Roman"/>
              </w:rPr>
              <w:lastRenderedPageBreak/>
              <w:t>Gerai – 41 proc. (</w:t>
            </w:r>
            <w:r w:rsidR="001A77C0">
              <w:rPr>
                <w:rFonts w:ascii="Times New Roman" w:eastAsia="Times New Roman" w:hAnsi="Times New Roman" w:cs="Times New Roman"/>
              </w:rPr>
              <w:t>buvo</w:t>
            </w:r>
            <w:r w:rsidRPr="00F82A28">
              <w:rPr>
                <w:rFonts w:ascii="Times New Roman" w:eastAsia="Times New Roman" w:hAnsi="Times New Roman" w:cs="Times New Roman"/>
              </w:rPr>
              <w:t xml:space="preserve"> 42 proc.)</w:t>
            </w:r>
          </w:p>
          <w:p w14:paraId="279E63A3" w14:textId="02EF9D83" w:rsidR="00DA610C" w:rsidRPr="00BB6223" w:rsidRDefault="00F82A28" w:rsidP="00F82A2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F82A28">
              <w:rPr>
                <w:rFonts w:ascii="Times New Roman" w:eastAsia="Times New Roman" w:hAnsi="Times New Roman" w:cs="Times New Roman"/>
              </w:rPr>
              <w:t xml:space="preserve">(buvo 80 proc.)  </w:t>
            </w:r>
          </w:p>
        </w:tc>
        <w:tc>
          <w:tcPr>
            <w:tcW w:w="3060" w:type="dxa"/>
          </w:tcPr>
          <w:p w14:paraId="6AE52CE3" w14:textId="40CA97DE" w:rsidR="00A71D09" w:rsidRPr="00A71D09" w:rsidRDefault="00A71D0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A71D09">
              <w:rPr>
                <w:rFonts w:ascii="Times New Roman" w:eastAsia="Times New Roman" w:hAnsi="Times New Roman" w:cs="Times New Roman"/>
              </w:rPr>
              <w:lastRenderedPageBreak/>
              <w:t>Iki 202</w:t>
            </w:r>
            <w:r w:rsidR="001F03F2">
              <w:rPr>
                <w:rFonts w:ascii="Times New Roman" w:eastAsia="Times New Roman" w:hAnsi="Times New Roman" w:cs="Times New Roman"/>
              </w:rPr>
              <w:t>2</w:t>
            </w:r>
            <w:r w:rsidRPr="00A71D09">
              <w:rPr>
                <w:rFonts w:ascii="Times New Roman" w:eastAsia="Times New Roman" w:hAnsi="Times New Roman" w:cs="Times New Roman"/>
              </w:rPr>
              <w:t>-12-31 pasiekta                               8</w:t>
            </w:r>
            <w:r w:rsidR="00E33FB2">
              <w:rPr>
                <w:rFonts w:ascii="Times New Roman" w:eastAsia="Times New Roman" w:hAnsi="Times New Roman" w:cs="Times New Roman"/>
              </w:rPr>
              <w:t>7</w:t>
            </w:r>
            <w:r w:rsidRPr="00A71D09">
              <w:rPr>
                <w:rFonts w:ascii="Times New Roman" w:eastAsia="Times New Roman" w:hAnsi="Times New Roman" w:cs="Times New Roman"/>
              </w:rPr>
              <w:t xml:space="preserve"> proc. (buvo 8</w:t>
            </w:r>
            <w:r w:rsidR="00692441">
              <w:rPr>
                <w:rFonts w:ascii="Times New Roman" w:eastAsia="Times New Roman" w:hAnsi="Times New Roman" w:cs="Times New Roman"/>
              </w:rPr>
              <w:t>6</w:t>
            </w:r>
            <w:r w:rsidRPr="00A71D09">
              <w:rPr>
                <w:rFonts w:ascii="Times New Roman" w:eastAsia="Times New Roman" w:hAnsi="Times New Roman" w:cs="Times New Roman"/>
              </w:rPr>
              <w:t xml:space="preserve"> proc.)</w:t>
            </w:r>
          </w:p>
          <w:p w14:paraId="74F7F68D" w14:textId="2220D83D" w:rsidR="00A71D09" w:rsidRPr="00A71D09" w:rsidRDefault="00A71D0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A71D09">
              <w:rPr>
                <w:rFonts w:ascii="Times New Roman" w:eastAsia="Times New Roman" w:hAnsi="Times New Roman" w:cs="Times New Roman"/>
              </w:rPr>
              <w:t>(„STRAPIS“ 202</w:t>
            </w:r>
            <w:r w:rsidR="00F37DD0">
              <w:rPr>
                <w:rFonts w:ascii="Times New Roman" w:eastAsia="Times New Roman" w:hAnsi="Times New Roman" w:cs="Times New Roman"/>
              </w:rPr>
              <w:t>2</w:t>
            </w:r>
            <w:r w:rsidRPr="00A71D09">
              <w:rPr>
                <w:rFonts w:ascii="Times New Roman" w:eastAsia="Times New Roman" w:hAnsi="Times New Roman" w:cs="Times New Roman"/>
              </w:rPr>
              <w:t xml:space="preserve"> m. gerai ir </w:t>
            </w:r>
          </w:p>
          <w:p w14:paraId="316C9B60" w14:textId="77777777" w:rsidR="00DA610C" w:rsidRDefault="00A71D0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A71D09">
              <w:rPr>
                <w:rFonts w:ascii="Times New Roman" w:eastAsia="Times New Roman" w:hAnsi="Times New Roman" w:cs="Times New Roman"/>
              </w:rPr>
              <w:t xml:space="preserve">labai gerai planinė reikšmė – 86 proc.)  </w:t>
            </w:r>
          </w:p>
          <w:p w14:paraId="1F454D31" w14:textId="77777777" w:rsidR="00457428" w:rsidRDefault="00457428"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170A1509" w14:textId="77777777" w:rsidR="00457428" w:rsidRDefault="00457428"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3A1246E2" w14:textId="59D94972" w:rsidR="00457428" w:rsidRDefault="00457428"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57428">
              <w:rPr>
                <w:rFonts w:ascii="Times New Roman" w:eastAsia="Times New Roman" w:hAnsi="Times New Roman" w:cs="Times New Roman"/>
              </w:rPr>
              <w:t>Iki 202</w:t>
            </w:r>
            <w:r w:rsidR="00692441">
              <w:rPr>
                <w:rFonts w:ascii="Times New Roman" w:eastAsia="Times New Roman" w:hAnsi="Times New Roman" w:cs="Times New Roman"/>
              </w:rPr>
              <w:t>2</w:t>
            </w:r>
            <w:r w:rsidRPr="00457428">
              <w:rPr>
                <w:rFonts w:ascii="Times New Roman" w:eastAsia="Times New Roman" w:hAnsi="Times New Roman" w:cs="Times New Roman"/>
              </w:rPr>
              <w:t>-08-31 pasiekta                              9</w:t>
            </w:r>
            <w:r w:rsidR="009846BB">
              <w:rPr>
                <w:rFonts w:ascii="Times New Roman" w:eastAsia="Times New Roman" w:hAnsi="Times New Roman" w:cs="Times New Roman"/>
              </w:rPr>
              <w:t>4</w:t>
            </w:r>
            <w:r w:rsidRPr="00457428">
              <w:rPr>
                <w:rFonts w:ascii="Times New Roman" w:eastAsia="Times New Roman" w:hAnsi="Times New Roman" w:cs="Times New Roman"/>
              </w:rPr>
              <w:t xml:space="preserve"> proc. (buvo 9</w:t>
            </w:r>
            <w:r w:rsidR="008D1816">
              <w:rPr>
                <w:rFonts w:ascii="Times New Roman" w:eastAsia="Times New Roman" w:hAnsi="Times New Roman" w:cs="Times New Roman"/>
              </w:rPr>
              <w:t>3</w:t>
            </w:r>
            <w:r w:rsidRPr="00457428">
              <w:rPr>
                <w:rFonts w:ascii="Times New Roman" w:eastAsia="Times New Roman" w:hAnsi="Times New Roman" w:cs="Times New Roman"/>
              </w:rPr>
              <w:t xml:space="preserve"> proc.)</w:t>
            </w:r>
          </w:p>
          <w:p w14:paraId="3996E904" w14:textId="77777777" w:rsidR="00C77CC9" w:rsidRDefault="00C77CC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83DF384" w14:textId="77777777" w:rsidR="00C77CC9" w:rsidRDefault="00C77CC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34FE4B7B" w14:textId="77777777" w:rsidR="00C77CC9" w:rsidRDefault="00C77CC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76CBA67" w14:textId="77777777" w:rsidR="00C77CC9" w:rsidRDefault="00C77CC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9CEA305" w14:textId="77777777" w:rsidR="00C77CC9" w:rsidRDefault="00C77CC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3877889C" w14:textId="77777777" w:rsidR="00C77CC9" w:rsidRDefault="00C77CC9"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E7B9448" w14:textId="359CB92C" w:rsidR="00C77CC9" w:rsidRDefault="00920354"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920354">
              <w:rPr>
                <w:rFonts w:ascii="Times New Roman" w:eastAsia="Times New Roman" w:hAnsi="Times New Roman" w:cs="Times New Roman"/>
              </w:rPr>
              <w:lastRenderedPageBreak/>
              <w:t xml:space="preserve">Labai gerai tėvų (globėjų, rūpintojų) vertinančių ugdymo kokybę įstaigoje, dalis, –  </w:t>
            </w:r>
            <w:r w:rsidR="00471846">
              <w:rPr>
                <w:rFonts w:ascii="Times New Roman" w:eastAsia="Times New Roman" w:hAnsi="Times New Roman" w:cs="Times New Roman"/>
              </w:rPr>
              <w:t>39</w:t>
            </w:r>
            <w:r w:rsidRPr="00920354">
              <w:rPr>
                <w:rFonts w:ascii="Times New Roman" w:eastAsia="Times New Roman" w:hAnsi="Times New Roman" w:cs="Times New Roman"/>
              </w:rPr>
              <w:t xml:space="preserve"> proc. (buvo 40 proc.)</w:t>
            </w:r>
            <w:r w:rsidR="00C06019">
              <w:rPr>
                <w:rFonts w:ascii="Times New Roman" w:eastAsia="Times New Roman" w:hAnsi="Times New Roman" w:cs="Times New Roman"/>
              </w:rPr>
              <w:t>;</w:t>
            </w:r>
          </w:p>
          <w:p w14:paraId="4F4AB718" w14:textId="6D7259A5" w:rsidR="00C06019" w:rsidRDefault="0075217C"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Gerai 4</w:t>
            </w:r>
            <w:r w:rsidR="00AA07CB">
              <w:rPr>
                <w:rFonts w:ascii="Times New Roman" w:eastAsia="Times New Roman" w:hAnsi="Times New Roman" w:cs="Times New Roman"/>
              </w:rPr>
              <w:t>3</w:t>
            </w:r>
            <w:r w:rsidR="005E26E3">
              <w:rPr>
                <w:rFonts w:ascii="Times New Roman" w:eastAsia="Times New Roman" w:hAnsi="Times New Roman" w:cs="Times New Roman"/>
              </w:rPr>
              <w:t xml:space="preserve"> (buvo 42</w:t>
            </w:r>
            <w:r w:rsidR="00AF7ABA">
              <w:rPr>
                <w:rFonts w:ascii="Times New Roman" w:eastAsia="Times New Roman" w:hAnsi="Times New Roman" w:cs="Times New Roman"/>
              </w:rPr>
              <w:t>)</w:t>
            </w:r>
          </w:p>
          <w:p w14:paraId="5075CBEB" w14:textId="0C8B89B7" w:rsidR="00AF7ABA" w:rsidRDefault="00AF7ABA" w:rsidP="00A71D0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(viso pasiekta</w:t>
            </w:r>
            <w:r w:rsidR="00A104E0">
              <w:rPr>
                <w:rFonts w:ascii="Times New Roman" w:eastAsia="Times New Roman" w:hAnsi="Times New Roman" w:cs="Times New Roman"/>
              </w:rPr>
              <w:t xml:space="preserve"> 82 proc.)</w:t>
            </w:r>
          </w:p>
          <w:p w14:paraId="381563BD" w14:textId="77777777" w:rsidR="00542125" w:rsidRPr="00542125" w:rsidRDefault="00542125" w:rsidP="0054212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42125">
              <w:rPr>
                <w:rFonts w:ascii="Times New Roman" w:eastAsia="Times New Roman" w:hAnsi="Times New Roman" w:cs="Times New Roman"/>
              </w:rPr>
              <w:t xml:space="preserve">(„STRAPIS“ 2022 m. gerai ir </w:t>
            </w:r>
          </w:p>
          <w:p w14:paraId="278A0B24" w14:textId="27A0296C" w:rsidR="00542125" w:rsidRPr="00BB6223" w:rsidRDefault="00542125" w:rsidP="0054212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42125">
              <w:rPr>
                <w:rFonts w:ascii="Times New Roman" w:eastAsia="Times New Roman" w:hAnsi="Times New Roman" w:cs="Times New Roman"/>
              </w:rPr>
              <w:t xml:space="preserve">labai gerai planinė reikšmė – 81 proc.)  </w:t>
            </w:r>
          </w:p>
        </w:tc>
      </w:tr>
      <w:tr w:rsidR="001C113E" w:rsidRPr="00BB6223" w14:paraId="586FDB64" w14:textId="77777777" w:rsidTr="00DA610C">
        <w:trPr>
          <w:trHeight w:val="2902"/>
        </w:trPr>
        <w:tc>
          <w:tcPr>
            <w:tcW w:w="2070" w:type="dxa"/>
          </w:tcPr>
          <w:p w14:paraId="4D0B1A22" w14:textId="3B2B3BCD" w:rsidR="001C113E" w:rsidRPr="00BB6223" w:rsidRDefault="001C113E" w:rsidP="00134098">
            <w:pPr>
              <w:tabs>
                <w:tab w:val="left" w:pos="142"/>
                <w:tab w:val="left" w:pos="252"/>
                <w:tab w:val="left" w:pos="351"/>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BB6223">
              <w:rPr>
                <w:rFonts w:ascii="Times New Roman" w:eastAsia="Times New Roman" w:hAnsi="Times New Roman" w:cs="Times New Roman"/>
                <w:lang w:eastAsia="lt-LT"/>
              </w:rPr>
              <w:lastRenderedPageBreak/>
              <w:t>8.2.</w:t>
            </w:r>
            <w:r w:rsidR="00134098">
              <w:rPr>
                <w:rFonts w:ascii="Times New Roman" w:eastAsia="Times New Roman" w:hAnsi="Times New Roman" w:cs="Times New Roman"/>
                <w:lang w:eastAsia="lt-LT"/>
              </w:rPr>
              <w:t xml:space="preserve"> </w:t>
            </w:r>
            <w:r w:rsidRPr="00BB6223">
              <w:rPr>
                <w:rFonts w:ascii="Times New Roman" w:eastAsia="Times New Roman" w:hAnsi="Times New Roman" w:cs="Times New Roman"/>
                <w:lang w:eastAsia="lt-LT"/>
              </w:rPr>
              <w:t>Užtikrinti prasmingą ir saugią vaikų savijautą taikant inovacijas ugdymo turinio įgyvendinimo tobulinimui bei modernizavimui</w:t>
            </w:r>
          </w:p>
        </w:tc>
        <w:tc>
          <w:tcPr>
            <w:tcW w:w="2250" w:type="dxa"/>
          </w:tcPr>
          <w:p w14:paraId="150B2758" w14:textId="77777777" w:rsidR="001C113E" w:rsidRPr="00BB6223"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rPr>
              <w:t xml:space="preserve">Padidės tėvų (globėjų), labai gerai ir gerai (apklausos būdu) vertinančių </w:t>
            </w:r>
            <w:r w:rsidRPr="00BB6223">
              <w:rPr>
                <w:rFonts w:ascii="Times New Roman" w:eastAsia="Times New Roman" w:hAnsi="Times New Roman" w:cs="Times New Roman"/>
                <w:lang w:eastAsia="lt-LT"/>
              </w:rPr>
              <w:t xml:space="preserve">vaiko savijautą </w:t>
            </w:r>
            <w:r w:rsidRPr="00BB6223">
              <w:rPr>
                <w:rFonts w:ascii="Times New Roman" w:eastAsia="Times New Roman" w:hAnsi="Times New Roman" w:cs="Times New Roman"/>
              </w:rPr>
              <w:t>įstaigoje, dalis, procentais</w:t>
            </w:r>
          </w:p>
          <w:p w14:paraId="67F11184" w14:textId="77777777" w:rsidR="001C113E" w:rsidRPr="00BB6223"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639E349"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4C23E1A" w14:textId="77777777" w:rsidR="00B6320F" w:rsidRPr="00BB6223" w:rsidRDefault="00B6320F"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5D14016"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Taikant inovatyvius ugdymo(</w:t>
            </w:r>
            <w:proofErr w:type="spellStart"/>
            <w:r w:rsidRPr="00BB6223">
              <w:rPr>
                <w:rFonts w:ascii="Times New Roman" w:eastAsia="Times New Roman" w:hAnsi="Times New Roman" w:cs="Times New Roman"/>
                <w:lang w:eastAsia="lt-LT"/>
              </w:rPr>
              <w:t>si</w:t>
            </w:r>
            <w:proofErr w:type="spellEnd"/>
            <w:r w:rsidRPr="00BB6223">
              <w:rPr>
                <w:rFonts w:ascii="Times New Roman" w:eastAsia="Times New Roman" w:hAnsi="Times New Roman" w:cs="Times New Roman"/>
                <w:lang w:eastAsia="lt-LT"/>
              </w:rPr>
              <w:t>) metodus, būdus bei priemones sukurtas į vaikų ugdymo(</w:t>
            </w:r>
            <w:proofErr w:type="spellStart"/>
            <w:r w:rsidRPr="00BB6223">
              <w:rPr>
                <w:rFonts w:ascii="Times New Roman" w:eastAsia="Times New Roman" w:hAnsi="Times New Roman" w:cs="Times New Roman"/>
                <w:lang w:eastAsia="lt-LT"/>
              </w:rPr>
              <w:t>si</w:t>
            </w:r>
            <w:proofErr w:type="spellEnd"/>
            <w:r w:rsidRPr="00BB6223">
              <w:rPr>
                <w:rFonts w:ascii="Times New Roman" w:eastAsia="Times New Roman" w:hAnsi="Times New Roman" w:cs="Times New Roman"/>
                <w:lang w:eastAsia="lt-LT"/>
              </w:rPr>
              <w:t xml:space="preserve">) rezultatus orientuotas ugdymo turinys </w:t>
            </w:r>
          </w:p>
          <w:p w14:paraId="17945A4C"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158C1F8"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5160EF3"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A486189"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5D295C5"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AC8679A"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53B7243"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49B3CCB"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02782A64"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6FEEE82"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0D10C334"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71D616E"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D2F9400"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54D9213"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BE9C715"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28744D9"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A6918F6"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CEF974B"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E8BF0E2"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9A509BB"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B73400C"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F6CE286"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0F3B2A8A"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BDBAD59"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5961888"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A37F425"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F9E0801"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CA60307"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7CEF644"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9CA568E" w14:textId="77777777" w:rsidR="001C113E"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5945AD8" w14:textId="0EEFC800" w:rsidR="001C113E" w:rsidRPr="00BB6223"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957BCE">
              <w:rPr>
                <w:rFonts w:ascii="Times New Roman" w:eastAsia="Times New Roman" w:hAnsi="Times New Roman" w:cs="Times New Roman"/>
                <w:lang w:eastAsia="lt-LT"/>
              </w:rPr>
              <w:t>Pedago</w:t>
            </w:r>
            <w:r>
              <w:rPr>
                <w:rFonts w:ascii="Times New Roman" w:eastAsia="Times New Roman" w:hAnsi="Times New Roman" w:cs="Times New Roman"/>
                <w:lang w:eastAsia="lt-LT"/>
              </w:rPr>
              <w:t>gų</w:t>
            </w:r>
            <w:r w:rsidRPr="00957BCE">
              <w:rPr>
                <w:rFonts w:ascii="Times New Roman" w:eastAsia="Times New Roman" w:hAnsi="Times New Roman" w:cs="Times New Roman"/>
                <w:lang w:eastAsia="lt-LT"/>
              </w:rPr>
              <w:t xml:space="preserve"> ir viso personalo </w:t>
            </w:r>
            <w:r>
              <w:rPr>
                <w:rFonts w:ascii="Times New Roman" w:eastAsia="Times New Roman" w:hAnsi="Times New Roman" w:cs="Times New Roman"/>
                <w:lang w:eastAsia="lt-LT"/>
              </w:rPr>
              <w:t xml:space="preserve">darbuotojų laipsniškas </w:t>
            </w:r>
            <w:r w:rsidRPr="00957BCE">
              <w:rPr>
                <w:rFonts w:ascii="Times New Roman" w:eastAsia="Times New Roman" w:hAnsi="Times New Roman" w:cs="Times New Roman"/>
                <w:lang w:eastAsia="lt-LT"/>
              </w:rPr>
              <w:lastRenderedPageBreak/>
              <w:t>pasirengimas</w:t>
            </w:r>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įtraukiajam</w:t>
            </w:r>
            <w:proofErr w:type="spellEnd"/>
            <w:r>
              <w:rPr>
                <w:rFonts w:ascii="Times New Roman" w:eastAsia="Times New Roman" w:hAnsi="Times New Roman" w:cs="Times New Roman"/>
                <w:lang w:eastAsia="lt-LT"/>
              </w:rPr>
              <w:t xml:space="preserve"> ugdymui</w:t>
            </w:r>
            <w:r w:rsidRPr="00957BCE">
              <w:rPr>
                <w:rFonts w:ascii="Times New Roman" w:eastAsia="Times New Roman" w:hAnsi="Times New Roman" w:cs="Times New Roman"/>
                <w:lang w:eastAsia="lt-LT"/>
              </w:rPr>
              <w:t xml:space="preserve"> (pakankamas informuotumas apie darbą su S</w:t>
            </w:r>
            <w:r>
              <w:rPr>
                <w:rFonts w:ascii="Times New Roman" w:eastAsia="Times New Roman" w:hAnsi="Times New Roman" w:cs="Times New Roman"/>
                <w:lang w:eastAsia="lt-LT"/>
              </w:rPr>
              <w:t>U</w:t>
            </w:r>
            <w:r w:rsidRPr="00957BCE">
              <w:rPr>
                <w:rFonts w:ascii="Times New Roman" w:eastAsia="Times New Roman" w:hAnsi="Times New Roman" w:cs="Times New Roman"/>
                <w:lang w:eastAsia="lt-LT"/>
              </w:rPr>
              <w:t>P turinčiais vaikais</w:t>
            </w:r>
            <w:r>
              <w:rPr>
                <w:rFonts w:ascii="Times New Roman" w:eastAsia="Times New Roman" w:hAnsi="Times New Roman" w:cs="Times New Roman"/>
                <w:lang w:eastAsia="lt-LT"/>
              </w:rPr>
              <w:t>, u</w:t>
            </w:r>
            <w:r w:rsidRPr="00222C18">
              <w:rPr>
                <w:rFonts w:ascii="Times New Roman" w:eastAsia="Times New Roman" w:hAnsi="Times New Roman" w:cs="Times New Roman"/>
                <w:lang w:eastAsia="lt-LT"/>
              </w:rPr>
              <w:t>gdymo(</w:t>
            </w:r>
            <w:proofErr w:type="spellStart"/>
            <w:r w:rsidRPr="00222C18">
              <w:rPr>
                <w:rFonts w:ascii="Times New Roman" w:eastAsia="Times New Roman" w:hAnsi="Times New Roman" w:cs="Times New Roman"/>
                <w:lang w:eastAsia="lt-LT"/>
              </w:rPr>
              <w:t>si</w:t>
            </w:r>
            <w:proofErr w:type="spellEnd"/>
            <w:r w:rsidRPr="00222C18">
              <w:rPr>
                <w:rFonts w:ascii="Times New Roman" w:eastAsia="Times New Roman" w:hAnsi="Times New Roman" w:cs="Times New Roman"/>
                <w:lang w:eastAsia="lt-LT"/>
              </w:rPr>
              <w:t>) programų ir ugdymo(</w:t>
            </w:r>
            <w:proofErr w:type="spellStart"/>
            <w:r w:rsidRPr="00222C18">
              <w:rPr>
                <w:rFonts w:ascii="Times New Roman" w:eastAsia="Times New Roman" w:hAnsi="Times New Roman" w:cs="Times New Roman"/>
                <w:lang w:eastAsia="lt-LT"/>
              </w:rPr>
              <w:t>si</w:t>
            </w:r>
            <w:proofErr w:type="spellEnd"/>
            <w:r w:rsidRPr="00222C18">
              <w:rPr>
                <w:rFonts w:ascii="Times New Roman" w:eastAsia="Times New Roman" w:hAnsi="Times New Roman" w:cs="Times New Roman"/>
                <w:lang w:eastAsia="lt-LT"/>
              </w:rPr>
              <w:t>) būdų pritaikymas</w:t>
            </w:r>
            <w:r w:rsidRPr="00957BCE">
              <w:rPr>
                <w:rFonts w:ascii="Times New Roman" w:eastAsia="Times New Roman" w:hAnsi="Times New Roman" w:cs="Times New Roman"/>
                <w:lang w:eastAsia="lt-LT"/>
              </w:rPr>
              <w:t>)</w:t>
            </w:r>
          </w:p>
        </w:tc>
        <w:tc>
          <w:tcPr>
            <w:tcW w:w="2340" w:type="dxa"/>
          </w:tcPr>
          <w:p w14:paraId="1FD85D93" w14:textId="77777777" w:rsidR="001C113E" w:rsidRPr="00BB6223"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lastRenderedPageBreak/>
              <w:t>Labai gerai – 50 proc. (buvo 50 proc.)</w:t>
            </w:r>
          </w:p>
          <w:p w14:paraId="4A8AA55F" w14:textId="77777777" w:rsidR="001C113E" w:rsidRPr="00BB6223" w:rsidRDefault="001C113E" w:rsidP="001C113E">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t>Gerai – 31 proc. (buvo 30 proc.)</w:t>
            </w:r>
          </w:p>
          <w:p w14:paraId="76C51AA8" w14:textId="7B8591D7" w:rsidR="001C113E" w:rsidRPr="00BB6223" w:rsidRDefault="001C113E" w:rsidP="00333DC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t>(„STRAPIS“ 202</w:t>
            </w:r>
            <w:r w:rsidR="00A22356">
              <w:rPr>
                <w:rFonts w:ascii="Times New Roman" w:eastAsia="Times New Roman" w:hAnsi="Times New Roman" w:cs="Times New Roman"/>
              </w:rPr>
              <w:t>1</w:t>
            </w:r>
            <w:r w:rsidRPr="00BB6223">
              <w:rPr>
                <w:rFonts w:ascii="Times New Roman" w:eastAsia="Times New Roman" w:hAnsi="Times New Roman" w:cs="Times New Roman"/>
              </w:rPr>
              <w:t xml:space="preserve"> m. gerai ir </w:t>
            </w:r>
            <w:r w:rsidRPr="00BB6223">
              <w:rPr>
                <w:rFonts w:ascii="Times New Roman" w:eastAsia="Times New Roman" w:hAnsi="Times New Roman" w:cs="Times New Roman"/>
                <w:lang w:eastAsia="lt-LT"/>
              </w:rPr>
              <w:t>labai gerai planinė reikšmė – 8</w:t>
            </w:r>
            <w:r w:rsidR="00A22356">
              <w:rPr>
                <w:rFonts w:ascii="Times New Roman" w:eastAsia="Times New Roman" w:hAnsi="Times New Roman" w:cs="Times New Roman"/>
                <w:lang w:eastAsia="lt-LT"/>
              </w:rPr>
              <w:t>0</w:t>
            </w:r>
            <w:r w:rsidRPr="00BB6223">
              <w:rPr>
                <w:rFonts w:ascii="Times New Roman" w:eastAsia="Times New Roman" w:hAnsi="Times New Roman" w:cs="Times New Roman"/>
                <w:lang w:eastAsia="lt-LT"/>
              </w:rPr>
              <w:t xml:space="preserve"> proc.)  </w:t>
            </w:r>
          </w:p>
          <w:p w14:paraId="52B8F960" w14:textId="77777777" w:rsidR="00103A0A" w:rsidRDefault="00103A0A" w:rsidP="001C113E">
            <w:pPr>
              <w:tabs>
                <w:tab w:val="left" w:pos="223"/>
              </w:tabs>
              <w:spacing w:after="0" w:line="240" w:lineRule="auto"/>
              <w:contextualSpacing/>
              <w:jc w:val="both"/>
              <w:rPr>
                <w:rFonts w:ascii="Times New Roman" w:eastAsia="Times New Roman" w:hAnsi="Times New Roman" w:cs="Times New Roman"/>
                <w:lang w:eastAsia="lt-LT"/>
              </w:rPr>
            </w:pPr>
          </w:p>
          <w:p w14:paraId="4DF18E68" w14:textId="5CC02785" w:rsidR="001C113E"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3B0DD8">
              <w:rPr>
                <w:rFonts w:ascii="Times New Roman" w:eastAsia="Times New Roman" w:hAnsi="Times New Roman" w:cs="Times New Roman"/>
                <w:lang w:eastAsia="lt-LT"/>
              </w:rPr>
              <w:t>Kuriamas inovatyvus ikimokyklini</w:t>
            </w:r>
            <w:r w:rsidRPr="00B300CB">
              <w:rPr>
                <w:rFonts w:ascii="Times New Roman" w:eastAsia="Times New Roman" w:hAnsi="Times New Roman" w:cs="Times New Roman"/>
                <w:lang w:eastAsia="lt-LT"/>
              </w:rPr>
              <w:t>o,</w:t>
            </w:r>
            <w:r w:rsidRPr="003B0DD8">
              <w:rPr>
                <w:rFonts w:ascii="Times New Roman" w:eastAsia="Times New Roman" w:hAnsi="Times New Roman" w:cs="Times New Roman"/>
                <w:lang w:eastAsia="lt-LT"/>
              </w:rPr>
              <w:t xml:space="preserve"> priešmokyklinio ugdymo turinys, papildant</w:t>
            </w:r>
            <w:r>
              <w:rPr>
                <w:rFonts w:ascii="Times New Roman" w:eastAsia="Times New Roman" w:hAnsi="Times New Roman" w:cs="Times New Roman"/>
                <w:lang w:eastAsia="lt-LT"/>
              </w:rPr>
              <w:t xml:space="preserve"> jį tarptautiniais projektai</w:t>
            </w:r>
            <w:r w:rsidRPr="00B300CB">
              <w:rPr>
                <w:rFonts w:ascii="Times New Roman" w:eastAsia="Times New Roman" w:hAnsi="Times New Roman" w:cs="Times New Roman"/>
                <w:lang w:eastAsia="lt-LT"/>
              </w:rPr>
              <w:t>s,</w:t>
            </w:r>
            <w:r>
              <w:rPr>
                <w:rFonts w:ascii="Times New Roman" w:eastAsia="Times New Roman" w:hAnsi="Times New Roman" w:cs="Times New Roman"/>
                <w:lang w:eastAsia="lt-LT"/>
              </w:rPr>
              <w:t xml:space="preserve"> </w:t>
            </w:r>
            <w:r w:rsidRPr="00D96D4D">
              <w:rPr>
                <w:rFonts w:ascii="Times New Roman" w:eastAsia="Times New Roman" w:hAnsi="Times New Roman" w:cs="Times New Roman"/>
                <w:lang w:eastAsia="lt-LT"/>
              </w:rPr>
              <w:t>plėtojant partnerystės ryšius su</w:t>
            </w:r>
            <w:r>
              <w:rPr>
                <w:rFonts w:ascii="Times New Roman" w:eastAsia="Times New Roman" w:hAnsi="Times New Roman" w:cs="Times New Roman"/>
                <w:lang w:eastAsia="lt-LT"/>
              </w:rPr>
              <w:t xml:space="preserve"> kitų tautų, kultūrų vaikais nuotoliniu būdu, padedant vertėjai (mokytojai).</w:t>
            </w:r>
          </w:p>
          <w:p w14:paraId="46F0FB5B" w14:textId="43674DF8"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Iki 2022-05-31</w:t>
            </w:r>
            <w:r>
              <w:rPr>
                <w:rFonts w:ascii="Times New Roman" w:eastAsia="Times New Roman" w:hAnsi="Times New Roman" w:cs="Times New Roman"/>
                <w:lang w:eastAsia="lt-LT"/>
              </w:rPr>
              <w:t xml:space="preserve"> „Pelėdžiukų“ grupės</w:t>
            </w:r>
            <w:r w:rsidRPr="00BB6223">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4-5 m. vaikai </w:t>
            </w:r>
            <w:r w:rsidRPr="00BB6223">
              <w:rPr>
                <w:rFonts w:ascii="Times New Roman" w:eastAsia="Times New Roman" w:hAnsi="Times New Roman" w:cs="Times New Roman"/>
                <w:lang w:eastAsia="lt-LT"/>
              </w:rPr>
              <w:t>dalyvau</w:t>
            </w:r>
            <w:r>
              <w:rPr>
                <w:rFonts w:ascii="Times New Roman" w:eastAsia="Times New Roman" w:hAnsi="Times New Roman" w:cs="Times New Roman"/>
                <w:lang w:eastAsia="lt-LT"/>
              </w:rPr>
              <w:t>ja</w:t>
            </w:r>
            <w:r w:rsidRPr="00BB6223">
              <w:rPr>
                <w:rFonts w:ascii="Times New Roman" w:eastAsia="Times New Roman" w:hAnsi="Times New Roman" w:cs="Times New Roman"/>
                <w:lang w:eastAsia="lt-LT"/>
              </w:rPr>
              <w:t xml:space="preserve"> Tarptautiniame projekte „Pasakyk pasauliui labas!“ („</w:t>
            </w:r>
            <w:proofErr w:type="spellStart"/>
            <w:r w:rsidRPr="00BB6223">
              <w:rPr>
                <w:rFonts w:ascii="Times New Roman" w:eastAsia="Times New Roman" w:hAnsi="Times New Roman" w:cs="Times New Roman"/>
                <w:lang w:eastAsia="lt-LT"/>
              </w:rPr>
              <w:t>Say</w:t>
            </w:r>
            <w:proofErr w:type="spellEnd"/>
            <w:r w:rsidRPr="00BB6223">
              <w:rPr>
                <w:rFonts w:ascii="Times New Roman" w:eastAsia="Times New Roman" w:hAnsi="Times New Roman" w:cs="Times New Roman"/>
                <w:lang w:eastAsia="lt-LT"/>
              </w:rPr>
              <w:t xml:space="preserve"> </w:t>
            </w:r>
            <w:proofErr w:type="spellStart"/>
            <w:r w:rsidRPr="00BB6223">
              <w:rPr>
                <w:rFonts w:ascii="Times New Roman" w:eastAsia="Times New Roman" w:hAnsi="Times New Roman" w:cs="Times New Roman"/>
                <w:lang w:eastAsia="lt-LT"/>
              </w:rPr>
              <w:t>hello</w:t>
            </w:r>
            <w:proofErr w:type="spellEnd"/>
            <w:r w:rsidRPr="00BB6223">
              <w:rPr>
                <w:rFonts w:ascii="Times New Roman" w:eastAsia="Times New Roman" w:hAnsi="Times New Roman" w:cs="Times New Roman"/>
                <w:lang w:eastAsia="lt-LT"/>
              </w:rPr>
              <w:t xml:space="preserve"> to </w:t>
            </w:r>
            <w:proofErr w:type="spellStart"/>
            <w:r w:rsidRPr="00BB6223">
              <w:rPr>
                <w:rFonts w:ascii="Times New Roman" w:eastAsia="Times New Roman" w:hAnsi="Times New Roman" w:cs="Times New Roman"/>
                <w:lang w:eastAsia="lt-LT"/>
              </w:rPr>
              <w:t>the</w:t>
            </w:r>
            <w:proofErr w:type="spellEnd"/>
            <w:r w:rsidRPr="00BB6223">
              <w:rPr>
                <w:rFonts w:ascii="Times New Roman" w:eastAsia="Times New Roman" w:hAnsi="Times New Roman" w:cs="Times New Roman"/>
                <w:lang w:eastAsia="lt-LT"/>
              </w:rPr>
              <w:t xml:space="preserve"> </w:t>
            </w:r>
            <w:proofErr w:type="spellStart"/>
            <w:r w:rsidRPr="00BB6223">
              <w:rPr>
                <w:rFonts w:ascii="Times New Roman" w:eastAsia="Times New Roman" w:hAnsi="Times New Roman" w:cs="Times New Roman"/>
                <w:lang w:eastAsia="lt-LT"/>
              </w:rPr>
              <w:t>world</w:t>
            </w:r>
            <w:proofErr w:type="spellEnd"/>
            <w:r w:rsidRPr="00BB6223">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Įstaigos p</w:t>
            </w:r>
            <w:r w:rsidRPr="00BB6223">
              <w:rPr>
                <w:rFonts w:ascii="Times New Roman" w:eastAsia="Times New Roman" w:hAnsi="Times New Roman" w:cs="Times New Roman"/>
                <w:lang w:eastAsia="lt-LT"/>
              </w:rPr>
              <w:t xml:space="preserve">rojektas </w:t>
            </w:r>
            <w:r w:rsidRPr="00B300CB">
              <w:rPr>
                <w:rFonts w:ascii="Times New Roman" w:eastAsia="Times New Roman" w:hAnsi="Times New Roman" w:cs="Times New Roman"/>
                <w:lang w:eastAsia="lt-LT"/>
              </w:rPr>
              <w:t>„</w:t>
            </w:r>
            <w:proofErr w:type="spellStart"/>
            <w:r w:rsidRPr="00B300CB">
              <w:rPr>
                <w:rFonts w:ascii="Times New Roman" w:eastAsia="Times New Roman" w:hAnsi="Times New Roman" w:cs="Times New Roman"/>
                <w:lang w:eastAsia="lt-LT"/>
              </w:rPr>
              <w:t>Say</w:t>
            </w:r>
            <w:proofErr w:type="spellEnd"/>
            <w:r w:rsidRPr="00B300CB">
              <w:rPr>
                <w:rFonts w:ascii="Times New Roman" w:eastAsia="Times New Roman" w:hAnsi="Times New Roman" w:cs="Times New Roman"/>
                <w:lang w:eastAsia="lt-LT"/>
              </w:rPr>
              <w:t xml:space="preserve"> </w:t>
            </w:r>
            <w:proofErr w:type="spellStart"/>
            <w:r w:rsidRPr="00B300CB">
              <w:rPr>
                <w:rFonts w:ascii="Times New Roman" w:eastAsia="Times New Roman" w:hAnsi="Times New Roman" w:cs="Times New Roman"/>
                <w:lang w:eastAsia="lt-LT"/>
              </w:rPr>
              <w:t>hello</w:t>
            </w:r>
            <w:proofErr w:type="spellEnd"/>
            <w:r w:rsidRPr="00BB6223">
              <w:rPr>
                <w:rFonts w:ascii="Times New Roman" w:eastAsia="Times New Roman" w:hAnsi="Times New Roman" w:cs="Times New Roman"/>
                <w:lang w:eastAsia="lt-LT"/>
              </w:rPr>
              <w:t>“ plėtojamas įgyvendinant „Penkių pirštų“ programą, penkiais etapais:</w:t>
            </w:r>
          </w:p>
          <w:p w14:paraId="25E7BF28" w14:textId="77777777"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1 etapas sausio mėn. tema „Aš“,  </w:t>
            </w:r>
          </w:p>
          <w:p w14:paraId="469D26FD" w14:textId="77777777"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2 et. vasario mėn</w:t>
            </w:r>
            <w:r w:rsidRPr="003010A8">
              <w:rPr>
                <w:rFonts w:ascii="Times New Roman" w:eastAsia="Times New Roman" w:hAnsi="Times New Roman" w:cs="Times New Roman"/>
                <w:lang w:eastAsia="lt-LT"/>
              </w:rPr>
              <w:t>.</w:t>
            </w:r>
            <w:r w:rsidRPr="00BB6223">
              <w:rPr>
                <w:rFonts w:ascii="Times New Roman" w:eastAsia="Times New Roman" w:hAnsi="Times New Roman" w:cs="Times New Roman"/>
                <w:lang w:eastAsia="lt-LT"/>
              </w:rPr>
              <w:t xml:space="preserve"> tema „Aš ir mano šeima“,</w:t>
            </w:r>
          </w:p>
          <w:p w14:paraId="15EDA05D" w14:textId="77777777"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3 et. kovo mėn. tema „Aš ir mano darželis“,</w:t>
            </w:r>
          </w:p>
          <w:p w14:paraId="582DCB34" w14:textId="77777777"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4 et. balandžio mėn. tema „Aš ir mano miestas“,</w:t>
            </w:r>
          </w:p>
          <w:p w14:paraId="6FD9654D" w14:textId="77777777"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5 et. gegužės mėn.</w:t>
            </w:r>
            <w:r>
              <w:rPr>
                <w:rFonts w:ascii="Times New Roman" w:eastAsia="Times New Roman" w:hAnsi="Times New Roman" w:cs="Times New Roman"/>
                <w:lang w:eastAsia="lt-LT"/>
              </w:rPr>
              <w:t xml:space="preserve"> </w:t>
            </w:r>
            <w:r w:rsidRPr="00BB6223">
              <w:rPr>
                <w:rFonts w:ascii="Times New Roman" w:eastAsia="Times New Roman" w:hAnsi="Times New Roman" w:cs="Times New Roman"/>
                <w:lang w:eastAsia="lt-LT"/>
              </w:rPr>
              <w:t xml:space="preserve"> „Aš ir mano šalis“.</w:t>
            </w:r>
          </w:p>
          <w:p w14:paraId="02102BE5" w14:textId="0E60AF06"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Projektas vyks 4-5 m. vaikų grupėje.</w:t>
            </w:r>
            <w:r>
              <w:rPr>
                <w:rFonts w:ascii="Times New Roman" w:eastAsia="Times New Roman" w:hAnsi="Times New Roman" w:cs="Times New Roman"/>
                <w:lang w:eastAsia="lt-LT"/>
              </w:rPr>
              <w:t xml:space="preserve"> </w:t>
            </w:r>
          </w:p>
          <w:p w14:paraId="4170997A" w14:textId="6AA8BFD1" w:rsidR="001C113E" w:rsidRPr="00D118F6" w:rsidRDefault="001C113E" w:rsidP="001C113E">
            <w:pPr>
              <w:tabs>
                <w:tab w:val="left" w:pos="223"/>
              </w:tabs>
              <w:spacing w:after="0" w:line="240" w:lineRule="auto"/>
              <w:contextualSpacing/>
              <w:jc w:val="both"/>
              <w:rPr>
                <w:rFonts w:ascii="Times New Roman" w:eastAsia="Times New Roman" w:hAnsi="Times New Roman" w:cs="Times New Roman"/>
                <w:shd w:val="clear" w:color="auto" w:fill="FFFFFF"/>
                <w:lang w:eastAsia="lt-LT"/>
              </w:rPr>
            </w:pPr>
            <w:r>
              <w:rPr>
                <w:rFonts w:ascii="Times New Roman" w:eastAsia="Times New Roman" w:hAnsi="Times New Roman" w:cs="Times New Roman"/>
                <w:shd w:val="clear" w:color="auto" w:fill="FFFFFF"/>
                <w:lang w:eastAsia="lt-LT"/>
              </w:rPr>
              <w:t>Nuo 2022 m. sausio mėn.</w:t>
            </w:r>
            <w:r w:rsidR="00541131">
              <w:rPr>
                <w:rFonts w:ascii="Times New Roman" w:eastAsia="Times New Roman" w:hAnsi="Times New Roman" w:cs="Times New Roman"/>
                <w:shd w:val="clear" w:color="auto" w:fill="FFFFFF"/>
                <w:lang w:eastAsia="lt-LT"/>
              </w:rPr>
              <w:t xml:space="preserve"> penki</w:t>
            </w:r>
            <w:r>
              <w:rPr>
                <w:rFonts w:ascii="Times New Roman" w:eastAsia="Times New Roman" w:hAnsi="Times New Roman" w:cs="Times New Roman"/>
                <w:shd w:val="clear" w:color="auto" w:fill="FFFFFF"/>
                <w:lang w:eastAsia="lt-LT"/>
              </w:rPr>
              <w:t xml:space="preserve"> įstaigos pedagogai (vadovai, </w:t>
            </w:r>
            <w:r>
              <w:rPr>
                <w:rFonts w:ascii="Times New Roman" w:eastAsia="Times New Roman" w:hAnsi="Times New Roman" w:cs="Times New Roman"/>
                <w:shd w:val="clear" w:color="auto" w:fill="FFFFFF"/>
                <w:lang w:eastAsia="lt-LT"/>
              </w:rPr>
              <w:lastRenderedPageBreak/>
              <w:t>mokytojai, spec. pedagogai) bei ugdytiniai  dalyvauja t</w:t>
            </w:r>
            <w:r w:rsidRPr="00BB6223">
              <w:rPr>
                <w:rFonts w:ascii="Times New Roman" w:eastAsia="Times New Roman" w:hAnsi="Times New Roman" w:cs="Times New Roman"/>
                <w:shd w:val="clear" w:color="auto" w:fill="FFFFFF"/>
                <w:lang w:eastAsia="lt-LT"/>
              </w:rPr>
              <w:t>arptautini</w:t>
            </w:r>
            <w:r>
              <w:rPr>
                <w:rFonts w:ascii="Times New Roman" w:eastAsia="Times New Roman" w:hAnsi="Times New Roman" w:cs="Times New Roman"/>
                <w:shd w:val="clear" w:color="auto" w:fill="FFFFFF"/>
                <w:lang w:eastAsia="lt-LT"/>
              </w:rPr>
              <w:t>ame</w:t>
            </w:r>
            <w:r w:rsidRPr="00BB6223">
              <w:rPr>
                <w:rFonts w:ascii="Times New Roman" w:eastAsia="Times New Roman" w:hAnsi="Times New Roman" w:cs="Times New Roman"/>
                <w:shd w:val="clear" w:color="auto" w:fill="FFFFFF"/>
                <w:lang w:eastAsia="lt-LT"/>
              </w:rPr>
              <w:t xml:space="preserve"> </w:t>
            </w:r>
            <w:proofErr w:type="spellStart"/>
            <w:r w:rsidRPr="00BB6223">
              <w:rPr>
                <w:rFonts w:ascii="Times New Roman" w:eastAsia="Times New Roman" w:hAnsi="Times New Roman" w:cs="Times New Roman"/>
                <w:shd w:val="clear" w:color="auto" w:fill="FFFFFF"/>
                <w:lang w:eastAsia="lt-LT"/>
              </w:rPr>
              <w:t>eTwinning</w:t>
            </w:r>
            <w:proofErr w:type="spellEnd"/>
            <w:r w:rsidRPr="00BB6223">
              <w:rPr>
                <w:rFonts w:ascii="Times New Roman" w:eastAsia="Times New Roman" w:hAnsi="Times New Roman" w:cs="Times New Roman"/>
                <w:shd w:val="clear" w:color="auto" w:fill="FFFFFF"/>
                <w:lang w:eastAsia="lt-LT"/>
              </w:rPr>
              <w:t xml:space="preserve"> projek</w:t>
            </w:r>
            <w:r>
              <w:rPr>
                <w:rFonts w:ascii="Times New Roman" w:eastAsia="Times New Roman" w:hAnsi="Times New Roman" w:cs="Times New Roman"/>
                <w:shd w:val="clear" w:color="auto" w:fill="FFFFFF"/>
                <w:lang w:eastAsia="lt-LT"/>
              </w:rPr>
              <w:t xml:space="preserve">te </w:t>
            </w:r>
            <w:r w:rsidRPr="003E2FFB">
              <w:rPr>
                <w:rFonts w:ascii="Times New Roman" w:eastAsia="Times New Roman" w:hAnsi="Times New Roman" w:cs="Times New Roman"/>
                <w:lang w:eastAsia="lt-LT"/>
              </w:rPr>
              <w:t>„Darni aplinka-įtraukiojo ugdymo(</w:t>
            </w:r>
            <w:proofErr w:type="spellStart"/>
            <w:r w:rsidRPr="003E2FFB">
              <w:rPr>
                <w:rFonts w:ascii="Times New Roman" w:eastAsia="Times New Roman" w:hAnsi="Times New Roman" w:cs="Times New Roman"/>
                <w:lang w:eastAsia="lt-LT"/>
              </w:rPr>
              <w:t>si</w:t>
            </w:r>
            <w:proofErr w:type="spellEnd"/>
            <w:r w:rsidRPr="003E2FFB">
              <w:rPr>
                <w:rFonts w:ascii="Times New Roman" w:eastAsia="Times New Roman" w:hAnsi="Times New Roman" w:cs="Times New Roman"/>
                <w:lang w:eastAsia="lt-LT"/>
              </w:rPr>
              <w:t>) įgalinimas</w:t>
            </w:r>
            <w:r>
              <w:rPr>
                <w:rFonts w:ascii="Times New Roman" w:eastAsia="Times New Roman" w:hAnsi="Times New Roman" w:cs="Times New Roman"/>
                <w:lang w:eastAsia="lt-LT"/>
              </w:rPr>
              <w:t xml:space="preserve">“. Šis projektas  </w:t>
            </w:r>
            <w:r w:rsidRPr="001672B0">
              <w:rPr>
                <w:rFonts w:ascii="Times New Roman" w:eastAsia="Times New Roman" w:hAnsi="Times New Roman" w:cs="Times New Roman"/>
                <w:lang w:eastAsia="lt-LT"/>
              </w:rPr>
              <w:t xml:space="preserve">vadovus, mokytojus bei pagalbos vaikui specialistus </w:t>
            </w:r>
            <w:r>
              <w:rPr>
                <w:rFonts w:ascii="Times New Roman" w:eastAsia="Times New Roman" w:hAnsi="Times New Roman" w:cs="Times New Roman"/>
                <w:lang w:eastAsia="lt-LT"/>
              </w:rPr>
              <w:t>į</w:t>
            </w:r>
            <w:r w:rsidRPr="001672B0">
              <w:rPr>
                <w:rFonts w:ascii="Times New Roman" w:eastAsia="Times New Roman" w:hAnsi="Times New Roman" w:cs="Times New Roman"/>
                <w:lang w:eastAsia="lt-LT"/>
              </w:rPr>
              <w:t>galin</w:t>
            </w:r>
            <w:r>
              <w:rPr>
                <w:rFonts w:ascii="Times New Roman" w:eastAsia="Times New Roman" w:hAnsi="Times New Roman" w:cs="Times New Roman"/>
                <w:lang w:eastAsia="lt-LT"/>
              </w:rPr>
              <w:t>s</w:t>
            </w:r>
            <w:r w:rsidRPr="001672B0">
              <w:rPr>
                <w:rFonts w:ascii="Times New Roman" w:eastAsia="Times New Roman" w:hAnsi="Times New Roman" w:cs="Times New Roman"/>
                <w:lang w:eastAsia="lt-LT"/>
              </w:rPr>
              <w:t xml:space="preserve"> vaikų darniam vystymui per </w:t>
            </w:r>
            <w:proofErr w:type="spellStart"/>
            <w:r w:rsidRPr="003010A8">
              <w:rPr>
                <w:rFonts w:ascii="Times New Roman" w:eastAsia="Times New Roman" w:hAnsi="Times New Roman" w:cs="Times New Roman"/>
                <w:lang w:eastAsia="lt-LT"/>
              </w:rPr>
              <w:t>įtraukųjį</w:t>
            </w:r>
            <w:proofErr w:type="spellEnd"/>
            <w:r w:rsidRPr="001672B0">
              <w:rPr>
                <w:rFonts w:ascii="Times New Roman" w:eastAsia="Times New Roman" w:hAnsi="Times New Roman" w:cs="Times New Roman"/>
                <w:lang w:eastAsia="lt-LT"/>
              </w:rPr>
              <w:t xml:space="preserve"> ugdymą</w:t>
            </w:r>
            <w:r>
              <w:rPr>
                <w:rFonts w:ascii="Times New Roman" w:eastAsia="Times New Roman" w:hAnsi="Times New Roman" w:cs="Times New Roman"/>
                <w:lang w:eastAsia="lt-LT"/>
              </w:rPr>
              <w:t>(</w:t>
            </w:r>
            <w:proofErr w:type="spellStart"/>
            <w:r w:rsidRPr="001672B0">
              <w:rPr>
                <w:rFonts w:ascii="Times New Roman" w:eastAsia="Times New Roman" w:hAnsi="Times New Roman" w:cs="Times New Roman"/>
                <w:lang w:eastAsia="lt-LT"/>
              </w:rPr>
              <w:t>si</w:t>
            </w:r>
            <w:proofErr w:type="spellEnd"/>
            <w:r>
              <w:rPr>
                <w:rFonts w:ascii="Times New Roman" w:eastAsia="Times New Roman" w:hAnsi="Times New Roman" w:cs="Times New Roman"/>
                <w:lang w:eastAsia="lt-LT"/>
              </w:rPr>
              <w:t>)</w:t>
            </w:r>
            <w:r w:rsidRPr="001672B0">
              <w:rPr>
                <w:rFonts w:ascii="Times New Roman" w:eastAsia="Times New Roman" w:hAnsi="Times New Roman" w:cs="Times New Roman"/>
                <w:lang w:eastAsia="lt-LT"/>
              </w:rPr>
              <w:t xml:space="preserve"> bei skatin</w:t>
            </w:r>
            <w:r>
              <w:rPr>
                <w:rFonts w:ascii="Times New Roman" w:eastAsia="Times New Roman" w:hAnsi="Times New Roman" w:cs="Times New Roman"/>
                <w:lang w:eastAsia="lt-LT"/>
              </w:rPr>
              <w:t>s</w:t>
            </w:r>
            <w:r w:rsidRPr="001672B0">
              <w:rPr>
                <w:rFonts w:ascii="Times New Roman" w:eastAsia="Times New Roman" w:hAnsi="Times New Roman" w:cs="Times New Roman"/>
                <w:lang w:eastAsia="lt-LT"/>
              </w:rPr>
              <w:t xml:space="preserve"> IKT kompetencijų plėtojimą.</w:t>
            </w:r>
          </w:p>
          <w:p w14:paraId="2A1E7D33"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4F3E2393"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5B96F3DD"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7643F780"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0C92C517"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0E801529"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5D0BE10A"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469987FC"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024D1542"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2F30C6E7"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4DB455DE"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64A364F5"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1CFBD27B"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7274816B"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649F6D86"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666ECD2B" w14:textId="77777777" w:rsidR="00754797" w:rsidRDefault="00754797" w:rsidP="001C113E">
            <w:pPr>
              <w:tabs>
                <w:tab w:val="left" w:pos="223"/>
              </w:tabs>
              <w:spacing w:after="0" w:line="240" w:lineRule="auto"/>
              <w:contextualSpacing/>
              <w:jc w:val="both"/>
              <w:rPr>
                <w:rFonts w:ascii="Times New Roman" w:eastAsia="Times New Roman" w:hAnsi="Times New Roman" w:cs="Times New Roman"/>
                <w:lang w:eastAsia="lt-LT"/>
              </w:rPr>
            </w:pPr>
          </w:p>
          <w:p w14:paraId="17BCBA63" w14:textId="5339AB55" w:rsidR="001C113E"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Nuo 2022 m. kovo mėn.  </w:t>
            </w:r>
            <w:r w:rsidR="00541131">
              <w:rPr>
                <w:rFonts w:ascii="Times New Roman" w:eastAsia="Times New Roman" w:hAnsi="Times New Roman" w:cs="Times New Roman"/>
                <w:lang w:eastAsia="lt-LT"/>
              </w:rPr>
              <w:t>penki</w:t>
            </w:r>
            <w:r>
              <w:rPr>
                <w:rFonts w:ascii="Times New Roman" w:eastAsia="Times New Roman" w:hAnsi="Times New Roman" w:cs="Times New Roman"/>
                <w:lang w:eastAsia="lt-LT"/>
              </w:rPr>
              <w:t xml:space="preserve"> įstaigos pedagogai su ugdytiniais įsitraukia į tarptautinį</w:t>
            </w:r>
            <w:r>
              <w:t xml:space="preserve"> </w:t>
            </w:r>
            <w:proofErr w:type="spellStart"/>
            <w:r w:rsidRPr="00F852A6">
              <w:rPr>
                <w:rFonts w:ascii="Times New Roman" w:eastAsia="Times New Roman" w:hAnsi="Times New Roman" w:cs="Times New Roman"/>
                <w:lang w:eastAsia="lt-LT"/>
              </w:rPr>
              <w:t>eTwinning</w:t>
            </w:r>
            <w:proofErr w:type="spellEnd"/>
            <w:r>
              <w:rPr>
                <w:rFonts w:ascii="Times New Roman" w:eastAsia="Times New Roman" w:hAnsi="Times New Roman" w:cs="Times New Roman"/>
                <w:lang w:eastAsia="lt-LT"/>
              </w:rPr>
              <w:t xml:space="preserve"> projektą  „</w:t>
            </w:r>
            <w:r w:rsidRPr="00AA46E4">
              <w:rPr>
                <w:rFonts w:ascii="Times New Roman" w:eastAsia="Times New Roman" w:hAnsi="Times New Roman" w:cs="Times New Roman"/>
                <w:lang w:eastAsia="lt-LT"/>
              </w:rPr>
              <w:t>PATS-patyriau, atradau, tyrinėjau, sukūriau</w:t>
            </w:r>
            <w:r>
              <w:rPr>
                <w:rFonts w:ascii="Times New Roman" w:eastAsia="Times New Roman" w:hAnsi="Times New Roman" w:cs="Times New Roman"/>
                <w:lang w:eastAsia="lt-LT"/>
              </w:rPr>
              <w:t>“.</w:t>
            </w:r>
          </w:p>
          <w:p w14:paraId="3E472302" w14:textId="77777777" w:rsidR="001C113E"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p>
          <w:p w14:paraId="239B51BB"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159B7F1C"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77EF90A9"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223FA585"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4AE319D7"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463076BA"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70E1B051"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284D7E88"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3E1CA9D9"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3B850787"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07C8C9CC"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36C526EC"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0B816BE3"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56C3CCA2"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5B482925"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36552AF3"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26EFAC9D"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316881BE"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4D36BC7D"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75FF7D0D" w14:textId="77777777" w:rsidR="00AA46C7" w:rsidRDefault="00AA46C7" w:rsidP="001C113E">
            <w:pPr>
              <w:tabs>
                <w:tab w:val="left" w:pos="223"/>
              </w:tabs>
              <w:spacing w:after="0" w:line="240" w:lineRule="auto"/>
              <w:contextualSpacing/>
              <w:jc w:val="both"/>
              <w:rPr>
                <w:rFonts w:ascii="Times New Roman" w:eastAsia="Times New Roman" w:hAnsi="Times New Roman" w:cs="Times New Roman"/>
                <w:lang w:eastAsia="lt-LT"/>
              </w:rPr>
            </w:pPr>
          </w:p>
          <w:p w14:paraId="2B1B2EB5" w14:textId="3245733E" w:rsidR="001C113E" w:rsidRPr="00BB6223" w:rsidRDefault="001C113E" w:rsidP="001C113E">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4</w:t>
            </w:r>
            <w:r w:rsidRPr="00957BC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p</w:t>
            </w:r>
            <w:r w:rsidRPr="00222C18">
              <w:rPr>
                <w:rFonts w:ascii="Times New Roman" w:eastAsia="Times New Roman" w:hAnsi="Times New Roman" w:cs="Times New Roman"/>
                <w:lang w:eastAsia="lt-LT"/>
              </w:rPr>
              <w:t>edagog</w:t>
            </w:r>
            <w:r>
              <w:rPr>
                <w:rFonts w:ascii="Times New Roman" w:eastAsia="Times New Roman" w:hAnsi="Times New Roman" w:cs="Times New Roman"/>
                <w:lang w:eastAsia="lt-LT"/>
              </w:rPr>
              <w:t>ai</w:t>
            </w:r>
            <w:r w:rsidRPr="00222C18">
              <w:rPr>
                <w:rFonts w:ascii="Times New Roman" w:eastAsia="Times New Roman" w:hAnsi="Times New Roman" w:cs="Times New Roman"/>
                <w:lang w:eastAsia="lt-LT"/>
              </w:rPr>
              <w:t xml:space="preserve"> ir švietimo pagalbos specialist</w:t>
            </w:r>
            <w:r>
              <w:rPr>
                <w:rFonts w:ascii="Times New Roman" w:eastAsia="Times New Roman" w:hAnsi="Times New Roman" w:cs="Times New Roman"/>
                <w:lang w:eastAsia="lt-LT"/>
              </w:rPr>
              <w:t>ai</w:t>
            </w:r>
            <w:r w:rsidRPr="00222C18">
              <w:rPr>
                <w:rFonts w:ascii="Times New Roman" w:eastAsia="Times New Roman" w:hAnsi="Times New Roman" w:cs="Times New Roman"/>
                <w:lang w:eastAsia="lt-LT"/>
              </w:rPr>
              <w:t>, dalyvav</w:t>
            </w:r>
            <w:r>
              <w:rPr>
                <w:rFonts w:ascii="Times New Roman" w:eastAsia="Times New Roman" w:hAnsi="Times New Roman" w:cs="Times New Roman"/>
                <w:lang w:eastAsia="lt-LT"/>
              </w:rPr>
              <w:t>o</w:t>
            </w:r>
            <w:r w:rsidRPr="00222C18">
              <w:rPr>
                <w:rFonts w:ascii="Times New Roman" w:eastAsia="Times New Roman" w:hAnsi="Times New Roman" w:cs="Times New Roman"/>
                <w:lang w:eastAsia="lt-LT"/>
              </w:rPr>
              <w:t xml:space="preserve"> tiksliniuose mokymuose, skirtuose</w:t>
            </w:r>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įtraukiajam</w:t>
            </w:r>
            <w:proofErr w:type="spellEnd"/>
            <w:r>
              <w:rPr>
                <w:rFonts w:ascii="Times New Roman" w:eastAsia="Times New Roman" w:hAnsi="Times New Roman" w:cs="Times New Roman"/>
                <w:lang w:eastAsia="lt-LT"/>
              </w:rPr>
              <w:t xml:space="preserve"> ugdymui ikimokyklinėse įstaigose</w:t>
            </w:r>
          </w:p>
        </w:tc>
        <w:tc>
          <w:tcPr>
            <w:tcW w:w="3060" w:type="dxa"/>
          </w:tcPr>
          <w:p w14:paraId="4306C0BB" w14:textId="48CA3EC9" w:rsidR="001118DD" w:rsidRPr="001118DD" w:rsidRDefault="001118DD" w:rsidP="001118DD">
            <w:pPr>
              <w:tabs>
                <w:tab w:val="left" w:pos="223"/>
              </w:tabs>
              <w:spacing w:after="0" w:line="240" w:lineRule="auto"/>
              <w:contextualSpacing/>
              <w:jc w:val="both"/>
              <w:rPr>
                <w:rFonts w:ascii="Times New Roman" w:eastAsia="Times New Roman" w:hAnsi="Times New Roman" w:cs="Times New Roman"/>
                <w:lang w:eastAsia="lt-LT"/>
              </w:rPr>
            </w:pPr>
            <w:r w:rsidRPr="001118DD">
              <w:rPr>
                <w:rFonts w:ascii="Times New Roman" w:eastAsia="Times New Roman" w:hAnsi="Times New Roman" w:cs="Times New Roman"/>
                <w:lang w:eastAsia="lt-LT"/>
              </w:rPr>
              <w:lastRenderedPageBreak/>
              <w:t xml:space="preserve">Labai gerai – </w:t>
            </w:r>
            <w:r w:rsidR="00865290">
              <w:rPr>
                <w:rFonts w:ascii="Times New Roman" w:eastAsia="Times New Roman" w:hAnsi="Times New Roman" w:cs="Times New Roman"/>
                <w:lang w:eastAsia="lt-LT"/>
              </w:rPr>
              <w:t>47</w:t>
            </w:r>
            <w:r w:rsidRPr="001118DD">
              <w:rPr>
                <w:rFonts w:ascii="Times New Roman" w:eastAsia="Times New Roman" w:hAnsi="Times New Roman" w:cs="Times New Roman"/>
                <w:lang w:eastAsia="lt-LT"/>
              </w:rPr>
              <w:t xml:space="preserve"> proc. (buvo </w:t>
            </w:r>
            <w:r w:rsidR="00361C22">
              <w:rPr>
                <w:rFonts w:ascii="Times New Roman" w:eastAsia="Times New Roman" w:hAnsi="Times New Roman" w:cs="Times New Roman"/>
                <w:lang w:eastAsia="lt-LT"/>
              </w:rPr>
              <w:t>50</w:t>
            </w:r>
            <w:r w:rsidRPr="001118DD">
              <w:rPr>
                <w:rFonts w:ascii="Times New Roman" w:eastAsia="Times New Roman" w:hAnsi="Times New Roman" w:cs="Times New Roman"/>
                <w:lang w:eastAsia="lt-LT"/>
              </w:rPr>
              <w:t xml:space="preserve"> proc.)</w:t>
            </w:r>
          </w:p>
          <w:p w14:paraId="751CA278" w14:textId="3914C316" w:rsidR="001118DD" w:rsidRPr="001118DD" w:rsidRDefault="001118DD" w:rsidP="001118DD">
            <w:pPr>
              <w:tabs>
                <w:tab w:val="left" w:pos="223"/>
              </w:tabs>
              <w:spacing w:after="0" w:line="240" w:lineRule="auto"/>
              <w:contextualSpacing/>
              <w:jc w:val="both"/>
              <w:rPr>
                <w:rFonts w:ascii="Times New Roman" w:eastAsia="Times New Roman" w:hAnsi="Times New Roman" w:cs="Times New Roman"/>
                <w:lang w:eastAsia="lt-LT"/>
              </w:rPr>
            </w:pPr>
            <w:r w:rsidRPr="001118DD">
              <w:rPr>
                <w:rFonts w:ascii="Times New Roman" w:eastAsia="Times New Roman" w:hAnsi="Times New Roman" w:cs="Times New Roman"/>
                <w:lang w:eastAsia="lt-LT"/>
              </w:rPr>
              <w:t>Gerai – 3</w:t>
            </w:r>
            <w:r w:rsidR="00EB5C39">
              <w:rPr>
                <w:rFonts w:ascii="Times New Roman" w:eastAsia="Times New Roman" w:hAnsi="Times New Roman" w:cs="Times New Roman"/>
                <w:lang w:eastAsia="lt-LT"/>
              </w:rPr>
              <w:t>4</w:t>
            </w:r>
            <w:r w:rsidR="0042423A">
              <w:rPr>
                <w:rFonts w:ascii="Times New Roman" w:eastAsia="Times New Roman" w:hAnsi="Times New Roman" w:cs="Times New Roman"/>
                <w:lang w:eastAsia="lt-LT"/>
              </w:rPr>
              <w:t xml:space="preserve"> </w:t>
            </w:r>
            <w:r w:rsidRPr="001118DD">
              <w:rPr>
                <w:rFonts w:ascii="Times New Roman" w:eastAsia="Times New Roman" w:hAnsi="Times New Roman" w:cs="Times New Roman"/>
                <w:lang w:eastAsia="lt-LT"/>
              </w:rPr>
              <w:t>proc. (buvo 3</w:t>
            </w:r>
            <w:r w:rsidR="00077A59">
              <w:rPr>
                <w:rFonts w:ascii="Times New Roman" w:eastAsia="Times New Roman" w:hAnsi="Times New Roman" w:cs="Times New Roman"/>
                <w:lang w:eastAsia="lt-LT"/>
              </w:rPr>
              <w:t>1</w:t>
            </w:r>
            <w:r w:rsidRPr="001118DD">
              <w:rPr>
                <w:rFonts w:ascii="Times New Roman" w:eastAsia="Times New Roman" w:hAnsi="Times New Roman" w:cs="Times New Roman"/>
                <w:lang w:eastAsia="lt-LT"/>
              </w:rPr>
              <w:t xml:space="preserve"> proc.)</w:t>
            </w:r>
          </w:p>
          <w:p w14:paraId="6691BBF2" w14:textId="77777777" w:rsidR="001118DD" w:rsidRPr="001118DD" w:rsidRDefault="001118DD" w:rsidP="001118DD">
            <w:pPr>
              <w:tabs>
                <w:tab w:val="left" w:pos="223"/>
              </w:tabs>
              <w:spacing w:after="0" w:line="240" w:lineRule="auto"/>
              <w:contextualSpacing/>
              <w:jc w:val="both"/>
              <w:rPr>
                <w:rFonts w:ascii="Times New Roman" w:eastAsia="Times New Roman" w:hAnsi="Times New Roman" w:cs="Times New Roman"/>
                <w:lang w:eastAsia="lt-LT"/>
              </w:rPr>
            </w:pPr>
            <w:r w:rsidRPr="001118DD">
              <w:rPr>
                <w:rFonts w:ascii="Times New Roman" w:eastAsia="Times New Roman" w:hAnsi="Times New Roman" w:cs="Times New Roman"/>
                <w:lang w:eastAsia="lt-LT"/>
              </w:rPr>
              <w:t xml:space="preserve">(„STRAPIS“ 2022 m. gerai ir </w:t>
            </w:r>
          </w:p>
          <w:p w14:paraId="285A7C40" w14:textId="77777777" w:rsidR="00DA399D" w:rsidRDefault="001118DD" w:rsidP="001118DD">
            <w:pPr>
              <w:tabs>
                <w:tab w:val="left" w:pos="223"/>
              </w:tabs>
              <w:spacing w:after="0" w:line="240" w:lineRule="auto"/>
              <w:contextualSpacing/>
              <w:jc w:val="both"/>
              <w:rPr>
                <w:rFonts w:ascii="Times New Roman" w:eastAsia="Times New Roman" w:hAnsi="Times New Roman" w:cs="Times New Roman"/>
                <w:lang w:eastAsia="lt-LT"/>
              </w:rPr>
            </w:pPr>
            <w:r w:rsidRPr="001118DD">
              <w:rPr>
                <w:rFonts w:ascii="Times New Roman" w:eastAsia="Times New Roman" w:hAnsi="Times New Roman" w:cs="Times New Roman"/>
                <w:lang w:eastAsia="lt-LT"/>
              </w:rPr>
              <w:t>labai gerai planinė reikšmė – 81 proc.)</w:t>
            </w:r>
          </w:p>
          <w:p w14:paraId="46C5B657" w14:textId="77777777" w:rsidR="00DA399D" w:rsidRDefault="00DA399D" w:rsidP="001118DD">
            <w:pPr>
              <w:tabs>
                <w:tab w:val="left" w:pos="223"/>
              </w:tabs>
              <w:spacing w:after="0" w:line="240" w:lineRule="auto"/>
              <w:contextualSpacing/>
              <w:jc w:val="both"/>
              <w:rPr>
                <w:rFonts w:ascii="Times New Roman" w:eastAsia="Times New Roman" w:hAnsi="Times New Roman" w:cs="Times New Roman"/>
                <w:lang w:eastAsia="lt-LT"/>
              </w:rPr>
            </w:pPr>
          </w:p>
          <w:p w14:paraId="1C391674" w14:textId="77777777" w:rsidR="00DA399D" w:rsidRDefault="00DA399D" w:rsidP="001118DD">
            <w:pPr>
              <w:tabs>
                <w:tab w:val="left" w:pos="223"/>
              </w:tabs>
              <w:spacing w:after="0" w:line="240" w:lineRule="auto"/>
              <w:contextualSpacing/>
              <w:jc w:val="both"/>
              <w:rPr>
                <w:rFonts w:ascii="Times New Roman" w:eastAsia="Times New Roman" w:hAnsi="Times New Roman" w:cs="Times New Roman"/>
                <w:lang w:eastAsia="lt-LT"/>
              </w:rPr>
            </w:pPr>
          </w:p>
          <w:p w14:paraId="25A4D609" w14:textId="77777777" w:rsidR="00DA399D" w:rsidRDefault="00DA399D" w:rsidP="001118DD">
            <w:pPr>
              <w:tabs>
                <w:tab w:val="left" w:pos="223"/>
              </w:tabs>
              <w:spacing w:after="0" w:line="240" w:lineRule="auto"/>
              <w:contextualSpacing/>
              <w:jc w:val="both"/>
              <w:rPr>
                <w:rFonts w:ascii="Times New Roman" w:eastAsia="Times New Roman" w:hAnsi="Times New Roman" w:cs="Times New Roman"/>
                <w:lang w:eastAsia="lt-LT"/>
              </w:rPr>
            </w:pPr>
          </w:p>
          <w:p w14:paraId="5A3D178B" w14:textId="77777777" w:rsidR="001A7345" w:rsidRPr="001A7345"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Patobulintas</w:t>
            </w:r>
            <w:r w:rsidR="001118DD" w:rsidRPr="001118DD">
              <w:rPr>
                <w:rFonts w:ascii="Times New Roman" w:eastAsia="Times New Roman" w:hAnsi="Times New Roman" w:cs="Times New Roman"/>
                <w:lang w:eastAsia="lt-LT"/>
              </w:rPr>
              <w:t xml:space="preserve">  </w:t>
            </w:r>
            <w:r w:rsidRPr="001A7345">
              <w:rPr>
                <w:rFonts w:ascii="Times New Roman" w:eastAsia="Times New Roman" w:hAnsi="Times New Roman" w:cs="Times New Roman"/>
                <w:lang w:eastAsia="lt-LT"/>
              </w:rPr>
              <w:t>inovatyvus ikimokyklinio, priešmokyklinio ugdymo turinys, papildant jį tarptautiniais projektais, plėtojant partnerystės ryšius su kitų tautų, kultūrų vaikais nuotoliniu būdu, padedant vertėjai (mokytojai).</w:t>
            </w:r>
          </w:p>
          <w:p w14:paraId="74BD0D74" w14:textId="21AB486C" w:rsidR="001A7345" w:rsidRPr="001A7345" w:rsidRDefault="002A7599" w:rsidP="001A7345">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Projektas startavo</w:t>
            </w:r>
            <w:r w:rsidR="00E80557">
              <w:rPr>
                <w:rFonts w:ascii="Times New Roman" w:eastAsia="Times New Roman" w:hAnsi="Times New Roman" w:cs="Times New Roman"/>
                <w:lang w:eastAsia="lt-LT"/>
              </w:rPr>
              <w:t xml:space="preserve"> 2022 m.</w:t>
            </w:r>
            <w:r>
              <w:rPr>
                <w:rFonts w:ascii="Times New Roman" w:eastAsia="Times New Roman" w:hAnsi="Times New Roman" w:cs="Times New Roman"/>
                <w:lang w:eastAsia="lt-LT"/>
              </w:rPr>
              <w:t xml:space="preserve"> sausio mėnesį</w:t>
            </w:r>
            <w:r w:rsidR="00E80557">
              <w:rPr>
                <w:rFonts w:ascii="Times New Roman" w:eastAsia="Times New Roman" w:hAnsi="Times New Roman" w:cs="Times New Roman"/>
                <w:lang w:eastAsia="lt-LT"/>
              </w:rPr>
              <w:t xml:space="preserve"> ir i</w:t>
            </w:r>
            <w:r w:rsidR="001A7345" w:rsidRPr="001A7345">
              <w:rPr>
                <w:rFonts w:ascii="Times New Roman" w:eastAsia="Times New Roman" w:hAnsi="Times New Roman" w:cs="Times New Roman"/>
                <w:lang w:eastAsia="lt-LT"/>
              </w:rPr>
              <w:t xml:space="preserve">ki 2022-05-31 </w:t>
            </w:r>
            <w:r w:rsidR="001B464A">
              <w:rPr>
                <w:rFonts w:ascii="Times New Roman" w:eastAsia="Times New Roman" w:hAnsi="Times New Roman" w:cs="Times New Roman"/>
                <w:lang w:eastAsia="lt-LT"/>
              </w:rPr>
              <w:t xml:space="preserve">trys mokytojos ir </w:t>
            </w:r>
            <w:r w:rsidR="001A7345" w:rsidRPr="001A7345">
              <w:rPr>
                <w:rFonts w:ascii="Times New Roman" w:eastAsia="Times New Roman" w:hAnsi="Times New Roman" w:cs="Times New Roman"/>
                <w:lang w:eastAsia="lt-LT"/>
              </w:rPr>
              <w:t>„Pelėdžiukų“ grupės 4-5 m. vaikai dalyv</w:t>
            </w:r>
            <w:r w:rsidR="00CB6E40">
              <w:rPr>
                <w:rFonts w:ascii="Times New Roman" w:eastAsia="Times New Roman" w:hAnsi="Times New Roman" w:cs="Times New Roman"/>
                <w:lang w:eastAsia="lt-LT"/>
              </w:rPr>
              <w:t>av</w:t>
            </w:r>
            <w:r w:rsidR="00EC2825">
              <w:rPr>
                <w:rFonts w:ascii="Times New Roman" w:eastAsia="Times New Roman" w:hAnsi="Times New Roman" w:cs="Times New Roman"/>
                <w:lang w:eastAsia="lt-LT"/>
              </w:rPr>
              <w:t>o</w:t>
            </w:r>
            <w:r w:rsidR="001A7345" w:rsidRPr="001A7345">
              <w:rPr>
                <w:rFonts w:ascii="Times New Roman" w:eastAsia="Times New Roman" w:hAnsi="Times New Roman" w:cs="Times New Roman"/>
                <w:lang w:eastAsia="lt-LT"/>
              </w:rPr>
              <w:t xml:space="preserve"> Tarptautiniame projekte „Pasakyk pasauliui labas!“ („</w:t>
            </w:r>
            <w:proofErr w:type="spellStart"/>
            <w:r w:rsidR="001A7345" w:rsidRPr="001A7345">
              <w:rPr>
                <w:rFonts w:ascii="Times New Roman" w:eastAsia="Times New Roman" w:hAnsi="Times New Roman" w:cs="Times New Roman"/>
                <w:lang w:eastAsia="lt-LT"/>
              </w:rPr>
              <w:t>Say</w:t>
            </w:r>
            <w:proofErr w:type="spellEnd"/>
            <w:r w:rsidR="001A7345" w:rsidRPr="001A7345">
              <w:rPr>
                <w:rFonts w:ascii="Times New Roman" w:eastAsia="Times New Roman" w:hAnsi="Times New Roman" w:cs="Times New Roman"/>
                <w:lang w:eastAsia="lt-LT"/>
              </w:rPr>
              <w:t xml:space="preserve"> </w:t>
            </w:r>
            <w:proofErr w:type="spellStart"/>
            <w:r w:rsidR="001A7345" w:rsidRPr="001A7345">
              <w:rPr>
                <w:rFonts w:ascii="Times New Roman" w:eastAsia="Times New Roman" w:hAnsi="Times New Roman" w:cs="Times New Roman"/>
                <w:lang w:eastAsia="lt-LT"/>
              </w:rPr>
              <w:t>hello</w:t>
            </w:r>
            <w:proofErr w:type="spellEnd"/>
            <w:r w:rsidR="001A7345" w:rsidRPr="001A7345">
              <w:rPr>
                <w:rFonts w:ascii="Times New Roman" w:eastAsia="Times New Roman" w:hAnsi="Times New Roman" w:cs="Times New Roman"/>
                <w:lang w:eastAsia="lt-LT"/>
              </w:rPr>
              <w:t xml:space="preserve"> to </w:t>
            </w:r>
            <w:proofErr w:type="spellStart"/>
            <w:r w:rsidR="001A7345" w:rsidRPr="001A7345">
              <w:rPr>
                <w:rFonts w:ascii="Times New Roman" w:eastAsia="Times New Roman" w:hAnsi="Times New Roman" w:cs="Times New Roman"/>
                <w:lang w:eastAsia="lt-LT"/>
              </w:rPr>
              <w:t>the</w:t>
            </w:r>
            <w:proofErr w:type="spellEnd"/>
            <w:r w:rsidR="001A7345" w:rsidRPr="001A7345">
              <w:rPr>
                <w:rFonts w:ascii="Times New Roman" w:eastAsia="Times New Roman" w:hAnsi="Times New Roman" w:cs="Times New Roman"/>
                <w:lang w:eastAsia="lt-LT"/>
              </w:rPr>
              <w:t xml:space="preserve"> </w:t>
            </w:r>
            <w:proofErr w:type="spellStart"/>
            <w:r w:rsidR="001A7345" w:rsidRPr="001A7345">
              <w:rPr>
                <w:rFonts w:ascii="Times New Roman" w:eastAsia="Times New Roman" w:hAnsi="Times New Roman" w:cs="Times New Roman"/>
                <w:lang w:eastAsia="lt-LT"/>
              </w:rPr>
              <w:t>world</w:t>
            </w:r>
            <w:proofErr w:type="spellEnd"/>
            <w:r w:rsidR="001A7345" w:rsidRPr="001A7345">
              <w:rPr>
                <w:rFonts w:ascii="Times New Roman" w:eastAsia="Times New Roman" w:hAnsi="Times New Roman" w:cs="Times New Roman"/>
                <w:lang w:eastAsia="lt-LT"/>
              </w:rPr>
              <w:t>”). Įstaigos projektas „</w:t>
            </w:r>
            <w:proofErr w:type="spellStart"/>
            <w:r w:rsidR="001A7345" w:rsidRPr="001A7345">
              <w:rPr>
                <w:rFonts w:ascii="Times New Roman" w:eastAsia="Times New Roman" w:hAnsi="Times New Roman" w:cs="Times New Roman"/>
                <w:lang w:eastAsia="lt-LT"/>
              </w:rPr>
              <w:t>Say</w:t>
            </w:r>
            <w:proofErr w:type="spellEnd"/>
            <w:r w:rsidR="001A7345" w:rsidRPr="001A7345">
              <w:rPr>
                <w:rFonts w:ascii="Times New Roman" w:eastAsia="Times New Roman" w:hAnsi="Times New Roman" w:cs="Times New Roman"/>
                <w:lang w:eastAsia="lt-LT"/>
              </w:rPr>
              <w:t xml:space="preserve"> </w:t>
            </w:r>
            <w:proofErr w:type="spellStart"/>
            <w:r w:rsidR="001A7345" w:rsidRPr="001A7345">
              <w:rPr>
                <w:rFonts w:ascii="Times New Roman" w:eastAsia="Times New Roman" w:hAnsi="Times New Roman" w:cs="Times New Roman"/>
                <w:lang w:eastAsia="lt-LT"/>
              </w:rPr>
              <w:t>hello</w:t>
            </w:r>
            <w:proofErr w:type="spellEnd"/>
            <w:r w:rsidR="001A7345" w:rsidRPr="001A7345">
              <w:rPr>
                <w:rFonts w:ascii="Times New Roman" w:eastAsia="Times New Roman" w:hAnsi="Times New Roman" w:cs="Times New Roman"/>
                <w:lang w:eastAsia="lt-LT"/>
              </w:rPr>
              <w:t xml:space="preserve">“ </w:t>
            </w:r>
            <w:r w:rsidR="00962C04">
              <w:rPr>
                <w:rFonts w:ascii="Times New Roman" w:eastAsia="Times New Roman" w:hAnsi="Times New Roman" w:cs="Times New Roman"/>
                <w:lang w:eastAsia="lt-LT"/>
              </w:rPr>
              <w:t xml:space="preserve">buvo </w:t>
            </w:r>
            <w:r w:rsidR="001A7345" w:rsidRPr="001A7345">
              <w:rPr>
                <w:rFonts w:ascii="Times New Roman" w:eastAsia="Times New Roman" w:hAnsi="Times New Roman" w:cs="Times New Roman"/>
                <w:lang w:eastAsia="lt-LT"/>
              </w:rPr>
              <w:t>plėtojamas įgyvendinant „Penkių pirštų“ programą, penkiais etapais:</w:t>
            </w:r>
          </w:p>
          <w:p w14:paraId="13BA12CE" w14:textId="77777777" w:rsidR="001A7345" w:rsidRPr="001A7345"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sidRPr="001A7345">
              <w:rPr>
                <w:rFonts w:ascii="Times New Roman" w:eastAsia="Times New Roman" w:hAnsi="Times New Roman" w:cs="Times New Roman"/>
                <w:lang w:eastAsia="lt-LT"/>
              </w:rPr>
              <w:t xml:space="preserve">1 etapas sausio mėn. tema „Aš“,  </w:t>
            </w:r>
          </w:p>
          <w:p w14:paraId="64701F75" w14:textId="77777777" w:rsidR="001A7345" w:rsidRPr="001A7345"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sidRPr="001A7345">
              <w:rPr>
                <w:rFonts w:ascii="Times New Roman" w:eastAsia="Times New Roman" w:hAnsi="Times New Roman" w:cs="Times New Roman"/>
                <w:lang w:eastAsia="lt-LT"/>
              </w:rPr>
              <w:t>2 et. vasario mėn. tema „Aš ir mano šeima“,</w:t>
            </w:r>
          </w:p>
          <w:p w14:paraId="3C73B54E" w14:textId="77777777" w:rsidR="001A7345" w:rsidRPr="001A7345"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sidRPr="001A7345">
              <w:rPr>
                <w:rFonts w:ascii="Times New Roman" w:eastAsia="Times New Roman" w:hAnsi="Times New Roman" w:cs="Times New Roman"/>
                <w:lang w:eastAsia="lt-LT"/>
              </w:rPr>
              <w:t>3 et. kovo mėn. tema „Aš ir mano darželis“,</w:t>
            </w:r>
          </w:p>
          <w:p w14:paraId="3DFF3718" w14:textId="77777777" w:rsidR="001A7345" w:rsidRPr="001A7345"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sidRPr="001A7345">
              <w:rPr>
                <w:rFonts w:ascii="Times New Roman" w:eastAsia="Times New Roman" w:hAnsi="Times New Roman" w:cs="Times New Roman"/>
                <w:lang w:eastAsia="lt-LT"/>
              </w:rPr>
              <w:t>4 et. balandžio mėn. tema „Aš ir mano miestas“,</w:t>
            </w:r>
          </w:p>
          <w:p w14:paraId="02F171AF" w14:textId="77777777" w:rsidR="001A7345" w:rsidRPr="001A7345"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sidRPr="001A7345">
              <w:rPr>
                <w:rFonts w:ascii="Times New Roman" w:eastAsia="Times New Roman" w:hAnsi="Times New Roman" w:cs="Times New Roman"/>
                <w:lang w:eastAsia="lt-LT"/>
              </w:rPr>
              <w:t>5 et. gegužės mėn.  „Aš ir mano šalis“.</w:t>
            </w:r>
          </w:p>
          <w:p w14:paraId="26DC937E" w14:textId="0C472E83" w:rsidR="001C113E" w:rsidRDefault="001A7345" w:rsidP="001A7345">
            <w:pPr>
              <w:tabs>
                <w:tab w:val="left" w:pos="223"/>
              </w:tabs>
              <w:spacing w:after="0" w:line="240" w:lineRule="auto"/>
              <w:contextualSpacing/>
              <w:jc w:val="both"/>
              <w:rPr>
                <w:rFonts w:ascii="Times New Roman" w:eastAsia="Times New Roman" w:hAnsi="Times New Roman" w:cs="Times New Roman"/>
                <w:lang w:eastAsia="lt-LT"/>
              </w:rPr>
            </w:pPr>
            <w:r w:rsidRPr="001A7345">
              <w:rPr>
                <w:rFonts w:ascii="Times New Roman" w:eastAsia="Times New Roman" w:hAnsi="Times New Roman" w:cs="Times New Roman"/>
                <w:lang w:eastAsia="lt-LT"/>
              </w:rPr>
              <w:t>Projektas vyk</w:t>
            </w:r>
            <w:r w:rsidR="005B4275">
              <w:rPr>
                <w:rFonts w:ascii="Times New Roman" w:eastAsia="Times New Roman" w:hAnsi="Times New Roman" w:cs="Times New Roman"/>
                <w:lang w:eastAsia="lt-LT"/>
              </w:rPr>
              <w:t>o</w:t>
            </w:r>
            <w:r w:rsidRPr="001A7345">
              <w:rPr>
                <w:rFonts w:ascii="Times New Roman" w:eastAsia="Times New Roman" w:hAnsi="Times New Roman" w:cs="Times New Roman"/>
                <w:lang w:eastAsia="lt-LT"/>
              </w:rPr>
              <w:t xml:space="preserve"> 4-5 m. vaikų grupėje.</w:t>
            </w:r>
          </w:p>
          <w:p w14:paraId="3382B9F3" w14:textId="3EFB8DBC" w:rsidR="00950AD1" w:rsidRDefault="00BB5FE4" w:rsidP="001A7345">
            <w:pPr>
              <w:tabs>
                <w:tab w:val="left" w:pos="223"/>
              </w:tabs>
              <w:spacing w:after="0" w:line="240" w:lineRule="auto"/>
              <w:contextualSpacing/>
              <w:jc w:val="both"/>
              <w:rPr>
                <w:rFonts w:ascii="Times New Roman" w:eastAsia="Times New Roman" w:hAnsi="Times New Roman" w:cs="Times New Roman"/>
                <w:lang w:eastAsia="lt-LT"/>
              </w:rPr>
            </w:pPr>
            <w:r w:rsidRPr="00BB5FE4">
              <w:rPr>
                <w:rFonts w:ascii="Times New Roman" w:eastAsia="Times New Roman" w:hAnsi="Times New Roman" w:cs="Times New Roman"/>
                <w:lang w:eastAsia="lt-LT"/>
              </w:rPr>
              <w:t xml:space="preserve">Šio projekto metu ugdytiniai turėjo galimybę virtualiai bendrauti su Slovėnijos mokyklų vaikais, susipažinti su kitataučių kultūra, tradicijoms, tautų skirtumais.  </w:t>
            </w:r>
          </w:p>
          <w:p w14:paraId="4752C50E" w14:textId="77777777" w:rsidR="00950AD1" w:rsidRDefault="00950AD1" w:rsidP="001A7345">
            <w:pPr>
              <w:tabs>
                <w:tab w:val="left" w:pos="223"/>
              </w:tabs>
              <w:spacing w:after="0" w:line="240" w:lineRule="auto"/>
              <w:contextualSpacing/>
              <w:jc w:val="both"/>
              <w:rPr>
                <w:rFonts w:ascii="Times New Roman" w:eastAsia="Times New Roman" w:hAnsi="Times New Roman" w:cs="Times New Roman"/>
                <w:lang w:eastAsia="lt-LT"/>
              </w:rPr>
            </w:pPr>
          </w:p>
          <w:p w14:paraId="4BE55E61" w14:textId="42B017D5" w:rsidR="00950AD1" w:rsidRDefault="00950AD1" w:rsidP="00950AD1">
            <w:pPr>
              <w:tabs>
                <w:tab w:val="left" w:pos="223"/>
              </w:tabs>
              <w:spacing w:after="0" w:line="240" w:lineRule="auto"/>
              <w:contextualSpacing/>
              <w:jc w:val="both"/>
              <w:rPr>
                <w:rFonts w:ascii="Times New Roman" w:eastAsia="Times New Roman" w:hAnsi="Times New Roman" w:cs="Times New Roman"/>
                <w:lang w:eastAsia="lt-LT"/>
              </w:rPr>
            </w:pPr>
            <w:r w:rsidRPr="00950AD1">
              <w:rPr>
                <w:rFonts w:ascii="Times New Roman" w:eastAsia="Times New Roman" w:hAnsi="Times New Roman" w:cs="Times New Roman"/>
                <w:lang w:eastAsia="lt-LT"/>
              </w:rPr>
              <w:t xml:space="preserve">Nuo 2022 m. sausio mėn. </w:t>
            </w:r>
            <w:r w:rsidR="0077212B">
              <w:rPr>
                <w:rFonts w:ascii="Times New Roman" w:eastAsia="Times New Roman" w:hAnsi="Times New Roman" w:cs="Times New Roman"/>
                <w:lang w:eastAsia="lt-LT"/>
              </w:rPr>
              <w:t>penki</w:t>
            </w:r>
            <w:r w:rsidRPr="00950AD1">
              <w:rPr>
                <w:rFonts w:ascii="Times New Roman" w:eastAsia="Times New Roman" w:hAnsi="Times New Roman" w:cs="Times New Roman"/>
                <w:lang w:eastAsia="lt-LT"/>
              </w:rPr>
              <w:t xml:space="preserve"> įstaigos pedagogai (vadovai, mokytojai, spec. pedagogai) bei </w:t>
            </w:r>
            <w:r w:rsidRPr="00950AD1">
              <w:rPr>
                <w:rFonts w:ascii="Times New Roman" w:eastAsia="Times New Roman" w:hAnsi="Times New Roman" w:cs="Times New Roman"/>
                <w:lang w:eastAsia="lt-LT"/>
              </w:rPr>
              <w:lastRenderedPageBreak/>
              <w:t>ugdytiniai  dalyva</w:t>
            </w:r>
            <w:r w:rsidR="0077212B">
              <w:rPr>
                <w:rFonts w:ascii="Times New Roman" w:eastAsia="Times New Roman" w:hAnsi="Times New Roman" w:cs="Times New Roman"/>
                <w:lang w:eastAsia="lt-LT"/>
              </w:rPr>
              <w:t>vo</w:t>
            </w:r>
            <w:r w:rsidRPr="00950AD1">
              <w:rPr>
                <w:rFonts w:ascii="Times New Roman" w:eastAsia="Times New Roman" w:hAnsi="Times New Roman" w:cs="Times New Roman"/>
                <w:lang w:eastAsia="lt-LT"/>
              </w:rPr>
              <w:t xml:space="preserve"> tarptautiniame </w:t>
            </w:r>
            <w:proofErr w:type="spellStart"/>
            <w:r w:rsidRPr="00950AD1">
              <w:rPr>
                <w:rFonts w:ascii="Times New Roman" w:eastAsia="Times New Roman" w:hAnsi="Times New Roman" w:cs="Times New Roman"/>
                <w:lang w:eastAsia="lt-LT"/>
              </w:rPr>
              <w:t>eTwinning</w:t>
            </w:r>
            <w:proofErr w:type="spellEnd"/>
            <w:r w:rsidRPr="00950AD1">
              <w:rPr>
                <w:rFonts w:ascii="Times New Roman" w:eastAsia="Times New Roman" w:hAnsi="Times New Roman" w:cs="Times New Roman"/>
                <w:lang w:eastAsia="lt-LT"/>
              </w:rPr>
              <w:t xml:space="preserve"> projekte „Darni aplinka-įtraukiojo ugdymo(</w:t>
            </w:r>
            <w:proofErr w:type="spellStart"/>
            <w:r w:rsidRPr="00950AD1">
              <w:rPr>
                <w:rFonts w:ascii="Times New Roman" w:eastAsia="Times New Roman" w:hAnsi="Times New Roman" w:cs="Times New Roman"/>
                <w:lang w:eastAsia="lt-LT"/>
              </w:rPr>
              <w:t>si</w:t>
            </w:r>
            <w:proofErr w:type="spellEnd"/>
            <w:r w:rsidRPr="00950AD1">
              <w:rPr>
                <w:rFonts w:ascii="Times New Roman" w:eastAsia="Times New Roman" w:hAnsi="Times New Roman" w:cs="Times New Roman"/>
                <w:lang w:eastAsia="lt-LT"/>
              </w:rPr>
              <w:t>) įgalinimas“. Šis projektas  vadovus, mokytojus bei pagalbos vaikui specialistus įgalin</w:t>
            </w:r>
            <w:r w:rsidR="00B07412">
              <w:rPr>
                <w:rFonts w:ascii="Times New Roman" w:eastAsia="Times New Roman" w:hAnsi="Times New Roman" w:cs="Times New Roman"/>
                <w:lang w:eastAsia="lt-LT"/>
              </w:rPr>
              <w:t>o</w:t>
            </w:r>
            <w:r w:rsidRPr="00950AD1">
              <w:rPr>
                <w:rFonts w:ascii="Times New Roman" w:eastAsia="Times New Roman" w:hAnsi="Times New Roman" w:cs="Times New Roman"/>
                <w:lang w:eastAsia="lt-LT"/>
              </w:rPr>
              <w:t xml:space="preserve"> vaikų darniam vystymui per </w:t>
            </w:r>
            <w:proofErr w:type="spellStart"/>
            <w:r w:rsidRPr="00A56DB0">
              <w:rPr>
                <w:rFonts w:ascii="Times New Roman" w:eastAsia="Times New Roman" w:hAnsi="Times New Roman" w:cs="Times New Roman"/>
                <w:lang w:eastAsia="lt-LT"/>
              </w:rPr>
              <w:t>įtraukų</w:t>
            </w:r>
            <w:r w:rsidR="005A37A3">
              <w:rPr>
                <w:rFonts w:ascii="Times New Roman" w:eastAsia="Times New Roman" w:hAnsi="Times New Roman" w:cs="Times New Roman"/>
                <w:lang w:eastAsia="lt-LT"/>
              </w:rPr>
              <w:t>jį</w:t>
            </w:r>
            <w:proofErr w:type="spellEnd"/>
            <w:r w:rsidRPr="00A56DB0">
              <w:rPr>
                <w:rFonts w:ascii="Times New Roman" w:eastAsia="Times New Roman" w:hAnsi="Times New Roman" w:cs="Times New Roman"/>
                <w:lang w:eastAsia="lt-LT"/>
              </w:rPr>
              <w:t xml:space="preserve"> ugdymą(</w:t>
            </w:r>
            <w:proofErr w:type="spellStart"/>
            <w:r w:rsidRPr="00A56DB0">
              <w:rPr>
                <w:rFonts w:ascii="Times New Roman" w:eastAsia="Times New Roman" w:hAnsi="Times New Roman" w:cs="Times New Roman"/>
                <w:lang w:eastAsia="lt-LT"/>
              </w:rPr>
              <w:t>si</w:t>
            </w:r>
            <w:proofErr w:type="spellEnd"/>
            <w:r w:rsidRPr="00A56DB0">
              <w:rPr>
                <w:rFonts w:ascii="Times New Roman" w:eastAsia="Times New Roman" w:hAnsi="Times New Roman" w:cs="Times New Roman"/>
                <w:lang w:eastAsia="lt-LT"/>
              </w:rPr>
              <w:t>) bei skatin</w:t>
            </w:r>
            <w:r w:rsidR="00AD4AA2" w:rsidRPr="00A56DB0">
              <w:rPr>
                <w:rFonts w:ascii="Times New Roman" w:eastAsia="Times New Roman" w:hAnsi="Times New Roman" w:cs="Times New Roman"/>
                <w:lang w:eastAsia="lt-LT"/>
              </w:rPr>
              <w:t>o</w:t>
            </w:r>
            <w:r w:rsidRPr="00A56DB0">
              <w:rPr>
                <w:rFonts w:ascii="Times New Roman" w:eastAsia="Times New Roman" w:hAnsi="Times New Roman" w:cs="Times New Roman"/>
                <w:lang w:eastAsia="lt-LT"/>
              </w:rPr>
              <w:t xml:space="preserve"> IKT</w:t>
            </w:r>
            <w:r w:rsidRPr="00950AD1">
              <w:rPr>
                <w:rFonts w:ascii="Times New Roman" w:eastAsia="Times New Roman" w:hAnsi="Times New Roman" w:cs="Times New Roman"/>
                <w:lang w:eastAsia="lt-LT"/>
              </w:rPr>
              <w:t xml:space="preserve"> kompetencijų plėtojimą.</w:t>
            </w:r>
          </w:p>
          <w:p w14:paraId="350533A6" w14:textId="77777777" w:rsidR="00531110" w:rsidRPr="00531110" w:rsidRDefault="00531110" w:rsidP="00531110">
            <w:pPr>
              <w:tabs>
                <w:tab w:val="left" w:pos="223"/>
              </w:tabs>
              <w:spacing w:after="0" w:line="240" w:lineRule="auto"/>
              <w:contextualSpacing/>
              <w:jc w:val="both"/>
              <w:rPr>
                <w:rFonts w:ascii="Times New Roman" w:eastAsia="Times New Roman" w:hAnsi="Times New Roman" w:cs="Times New Roman"/>
                <w:lang w:eastAsia="lt-LT"/>
              </w:rPr>
            </w:pPr>
            <w:r w:rsidRPr="00531110">
              <w:rPr>
                <w:rFonts w:ascii="Times New Roman" w:eastAsia="Times New Roman" w:hAnsi="Times New Roman" w:cs="Times New Roman"/>
                <w:lang w:eastAsia="lt-LT"/>
              </w:rPr>
              <w:t>Veiklos:</w:t>
            </w:r>
          </w:p>
          <w:p w14:paraId="1777EA99" w14:textId="1D9005CB" w:rsidR="00531110" w:rsidRPr="00531110" w:rsidRDefault="00531110" w:rsidP="00531110">
            <w:pPr>
              <w:tabs>
                <w:tab w:val="left" w:pos="223"/>
              </w:tabs>
              <w:spacing w:after="0" w:line="240" w:lineRule="auto"/>
              <w:contextualSpacing/>
              <w:jc w:val="both"/>
              <w:rPr>
                <w:rFonts w:ascii="Times New Roman" w:eastAsia="Times New Roman" w:hAnsi="Times New Roman" w:cs="Times New Roman"/>
                <w:lang w:eastAsia="lt-LT"/>
              </w:rPr>
            </w:pPr>
            <w:r w:rsidRPr="00531110">
              <w:rPr>
                <w:rFonts w:ascii="Times New Roman" w:eastAsia="Times New Roman" w:hAnsi="Times New Roman" w:cs="Times New Roman"/>
                <w:lang w:eastAsia="lt-LT"/>
              </w:rPr>
              <w:t>1.</w:t>
            </w:r>
            <w:r w:rsidRPr="00531110">
              <w:rPr>
                <w:rFonts w:ascii="Times New Roman" w:eastAsia="Times New Roman" w:hAnsi="Times New Roman" w:cs="Times New Roman"/>
                <w:lang w:eastAsia="lt-LT"/>
              </w:rPr>
              <w:tab/>
              <w:t xml:space="preserve">Edukacija “Eksperimentai” tinklaveika su Kauno m. VDU Botanikos sodo </w:t>
            </w:r>
            <w:proofErr w:type="spellStart"/>
            <w:r w:rsidRPr="00531110">
              <w:rPr>
                <w:rFonts w:ascii="Times New Roman" w:eastAsia="Times New Roman" w:hAnsi="Times New Roman" w:cs="Times New Roman"/>
                <w:lang w:eastAsia="lt-LT"/>
              </w:rPr>
              <w:t>edukatoriais</w:t>
            </w:r>
            <w:proofErr w:type="spellEnd"/>
            <w:r w:rsidRPr="00531110">
              <w:rPr>
                <w:rFonts w:ascii="Times New Roman" w:eastAsia="Times New Roman" w:hAnsi="Times New Roman" w:cs="Times New Roman"/>
                <w:lang w:eastAsia="lt-LT"/>
              </w:rPr>
              <w:t xml:space="preserve"> 2022-03-28.</w:t>
            </w:r>
          </w:p>
          <w:p w14:paraId="4C5F01A8" w14:textId="645BFE4E" w:rsidR="00531110" w:rsidRPr="00531110" w:rsidRDefault="00531110" w:rsidP="00531110">
            <w:pPr>
              <w:tabs>
                <w:tab w:val="left" w:pos="223"/>
              </w:tabs>
              <w:spacing w:after="0" w:line="240" w:lineRule="auto"/>
              <w:contextualSpacing/>
              <w:jc w:val="both"/>
              <w:rPr>
                <w:rFonts w:ascii="Times New Roman" w:eastAsia="Times New Roman" w:hAnsi="Times New Roman" w:cs="Times New Roman"/>
                <w:lang w:eastAsia="lt-LT"/>
              </w:rPr>
            </w:pPr>
            <w:r w:rsidRPr="00531110">
              <w:rPr>
                <w:rFonts w:ascii="Times New Roman" w:eastAsia="Times New Roman" w:hAnsi="Times New Roman" w:cs="Times New Roman"/>
                <w:lang w:eastAsia="lt-LT"/>
              </w:rPr>
              <w:t>2.</w:t>
            </w:r>
            <w:r w:rsidRPr="00531110">
              <w:rPr>
                <w:rFonts w:ascii="Times New Roman" w:eastAsia="Times New Roman" w:hAnsi="Times New Roman" w:cs="Times New Roman"/>
                <w:lang w:eastAsia="lt-LT"/>
              </w:rPr>
              <w:tab/>
              <w:t>Kūrybinė edukacinė veikla “Sukurk draugystės juostą” panaudojant antrines žaliavas iš dirbtinės odos 2022-03-14</w:t>
            </w:r>
          </w:p>
          <w:p w14:paraId="7403CD07" w14:textId="682640F8" w:rsidR="00531110" w:rsidRPr="00531110" w:rsidRDefault="00531110" w:rsidP="00531110">
            <w:pPr>
              <w:tabs>
                <w:tab w:val="left" w:pos="223"/>
              </w:tabs>
              <w:spacing w:after="0" w:line="240" w:lineRule="auto"/>
              <w:contextualSpacing/>
              <w:jc w:val="both"/>
              <w:rPr>
                <w:rFonts w:ascii="Times New Roman" w:eastAsia="Times New Roman" w:hAnsi="Times New Roman" w:cs="Times New Roman"/>
                <w:lang w:eastAsia="lt-LT"/>
              </w:rPr>
            </w:pPr>
            <w:r w:rsidRPr="00531110">
              <w:rPr>
                <w:rFonts w:ascii="Times New Roman" w:eastAsia="Times New Roman" w:hAnsi="Times New Roman" w:cs="Times New Roman"/>
                <w:lang w:eastAsia="lt-LT"/>
              </w:rPr>
              <w:t>3.</w:t>
            </w:r>
            <w:r w:rsidRPr="00531110">
              <w:rPr>
                <w:rFonts w:ascii="Times New Roman" w:eastAsia="Times New Roman" w:hAnsi="Times New Roman" w:cs="Times New Roman"/>
                <w:lang w:eastAsia="lt-LT"/>
              </w:rPr>
              <w:tab/>
              <w:t xml:space="preserve">Veikla lauke “Šoku aš-šoki </w:t>
            </w:r>
            <w:r w:rsidR="00AD4AA2">
              <w:rPr>
                <w:rFonts w:ascii="Times New Roman" w:eastAsia="Times New Roman" w:hAnsi="Times New Roman" w:cs="Times New Roman"/>
                <w:lang w:eastAsia="lt-LT"/>
              </w:rPr>
              <w:t>t</w:t>
            </w:r>
            <w:r w:rsidRPr="00531110">
              <w:rPr>
                <w:rFonts w:ascii="Times New Roman" w:eastAsia="Times New Roman" w:hAnsi="Times New Roman" w:cs="Times New Roman"/>
                <w:lang w:eastAsia="lt-LT"/>
              </w:rPr>
              <w:t xml:space="preserve">u” tinklaveika </w:t>
            </w:r>
            <w:r w:rsidR="00194F99">
              <w:rPr>
                <w:rFonts w:ascii="Times New Roman" w:eastAsia="Times New Roman" w:hAnsi="Times New Roman" w:cs="Times New Roman"/>
                <w:lang w:eastAsia="lt-LT"/>
              </w:rPr>
              <w:t>su</w:t>
            </w:r>
            <w:r w:rsidRPr="00531110">
              <w:rPr>
                <w:rFonts w:ascii="Times New Roman" w:eastAsia="Times New Roman" w:hAnsi="Times New Roman" w:cs="Times New Roman"/>
                <w:lang w:eastAsia="lt-LT"/>
              </w:rPr>
              <w:t xml:space="preserve"> tėveliais 2022-05</w:t>
            </w:r>
            <w:r w:rsidR="004D65DC">
              <w:rPr>
                <w:rFonts w:ascii="Times New Roman" w:eastAsia="Times New Roman" w:hAnsi="Times New Roman" w:cs="Times New Roman"/>
                <w:lang w:eastAsia="lt-LT"/>
              </w:rPr>
              <w:t>-</w:t>
            </w:r>
            <w:r w:rsidRPr="00531110">
              <w:rPr>
                <w:rFonts w:ascii="Times New Roman" w:eastAsia="Times New Roman" w:hAnsi="Times New Roman" w:cs="Times New Roman"/>
                <w:lang w:eastAsia="lt-LT"/>
              </w:rPr>
              <w:t>06</w:t>
            </w:r>
          </w:p>
          <w:p w14:paraId="5DA5BF07" w14:textId="6318B5C8" w:rsidR="00531110" w:rsidRPr="00531110" w:rsidRDefault="00531110" w:rsidP="00531110">
            <w:pPr>
              <w:tabs>
                <w:tab w:val="left" w:pos="223"/>
              </w:tabs>
              <w:spacing w:after="0" w:line="240" w:lineRule="auto"/>
              <w:contextualSpacing/>
              <w:jc w:val="both"/>
              <w:rPr>
                <w:rFonts w:ascii="Times New Roman" w:eastAsia="Times New Roman" w:hAnsi="Times New Roman" w:cs="Times New Roman"/>
                <w:lang w:eastAsia="lt-LT"/>
              </w:rPr>
            </w:pPr>
            <w:r w:rsidRPr="00531110">
              <w:rPr>
                <w:rFonts w:ascii="Times New Roman" w:eastAsia="Times New Roman" w:hAnsi="Times New Roman" w:cs="Times New Roman"/>
                <w:lang w:eastAsia="lt-LT"/>
              </w:rPr>
              <w:t>4.</w:t>
            </w:r>
            <w:r w:rsidRPr="00531110">
              <w:rPr>
                <w:rFonts w:ascii="Times New Roman" w:eastAsia="Times New Roman" w:hAnsi="Times New Roman" w:cs="Times New Roman"/>
                <w:lang w:eastAsia="lt-LT"/>
              </w:rPr>
              <w:tab/>
              <w:t>Veikla “Tolerancijos namas” tinklaveika su Tarptautine komisija nacių ir sovietinio okupacinių rėžimų nusikaltimams Lietuvoje įvertinti 2022-11-14/18.</w:t>
            </w:r>
          </w:p>
          <w:p w14:paraId="5CEE18F5" w14:textId="5737784C" w:rsidR="00531110" w:rsidRPr="00950AD1" w:rsidRDefault="00531110" w:rsidP="00950AD1">
            <w:pPr>
              <w:tabs>
                <w:tab w:val="left" w:pos="223"/>
              </w:tabs>
              <w:spacing w:after="0" w:line="240" w:lineRule="auto"/>
              <w:contextualSpacing/>
              <w:jc w:val="both"/>
              <w:rPr>
                <w:rFonts w:ascii="Times New Roman" w:eastAsia="Times New Roman" w:hAnsi="Times New Roman" w:cs="Times New Roman"/>
                <w:lang w:eastAsia="lt-LT"/>
              </w:rPr>
            </w:pPr>
            <w:r w:rsidRPr="00531110">
              <w:rPr>
                <w:rFonts w:ascii="Times New Roman" w:eastAsia="Times New Roman" w:hAnsi="Times New Roman" w:cs="Times New Roman"/>
                <w:lang w:eastAsia="lt-LT"/>
              </w:rPr>
              <w:t>5.</w:t>
            </w:r>
            <w:r w:rsidRPr="00531110">
              <w:rPr>
                <w:rFonts w:ascii="Times New Roman" w:eastAsia="Times New Roman" w:hAnsi="Times New Roman" w:cs="Times New Roman"/>
                <w:lang w:eastAsia="lt-LT"/>
              </w:rPr>
              <w:tab/>
              <w:t>STEAM veikla “Žiema, žiema bėk iš kiemo” 2022-03-01/04</w:t>
            </w:r>
            <w:r w:rsidR="0088480D">
              <w:rPr>
                <w:rFonts w:ascii="Times New Roman" w:eastAsia="Times New Roman" w:hAnsi="Times New Roman" w:cs="Times New Roman"/>
                <w:lang w:eastAsia="lt-LT"/>
              </w:rPr>
              <w:t>.</w:t>
            </w:r>
          </w:p>
          <w:p w14:paraId="4B871C6F" w14:textId="77777777" w:rsidR="00950AD1" w:rsidRDefault="00950AD1" w:rsidP="00950AD1">
            <w:pPr>
              <w:tabs>
                <w:tab w:val="left" w:pos="223"/>
              </w:tabs>
              <w:spacing w:after="0" w:line="240" w:lineRule="auto"/>
              <w:contextualSpacing/>
              <w:jc w:val="both"/>
              <w:rPr>
                <w:rFonts w:ascii="Times New Roman" w:eastAsia="Times New Roman" w:hAnsi="Times New Roman" w:cs="Times New Roman"/>
                <w:lang w:eastAsia="lt-LT"/>
              </w:rPr>
            </w:pPr>
            <w:r w:rsidRPr="00950AD1">
              <w:rPr>
                <w:rFonts w:ascii="Times New Roman" w:eastAsia="Times New Roman" w:hAnsi="Times New Roman" w:cs="Times New Roman"/>
                <w:lang w:eastAsia="lt-LT"/>
              </w:rPr>
              <w:t xml:space="preserve">Nuo 2022 m. kovo mėn.  </w:t>
            </w:r>
            <w:r w:rsidR="00426331">
              <w:rPr>
                <w:rFonts w:ascii="Times New Roman" w:eastAsia="Times New Roman" w:hAnsi="Times New Roman" w:cs="Times New Roman"/>
                <w:lang w:eastAsia="lt-LT"/>
              </w:rPr>
              <w:t>penki</w:t>
            </w:r>
            <w:r w:rsidRPr="00950AD1">
              <w:rPr>
                <w:rFonts w:ascii="Times New Roman" w:eastAsia="Times New Roman" w:hAnsi="Times New Roman" w:cs="Times New Roman"/>
                <w:lang w:eastAsia="lt-LT"/>
              </w:rPr>
              <w:t xml:space="preserve"> įstaigos pedagogai su ugdytiniais įsitrauk</w:t>
            </w:r>
            <w:r w:rsidR="00CF32E7">
              <w:rPr>
                <w:rFonts w:ascii="Times New Roman" w:eastAsia="Times New Roman" w:hAnsi="Times New Roman" w:cs="Times New Roman"/>
                <w:lang w:eastAsia="lt-LT"/>
              </w:rPr>
              <w:t>ė</w:t>
            </w:r>
            <w:r w:rsidRPr="00950AD1">
              <w:rPr>
                <w:rFonts w:ascii="Times New Roman" w:eastAsia="Times New Roman" w:hAnsi="Times New Roman" w:cs="Times New Roman"/>
                <w:lang w:eastAsia="lt-LT"/>
              </w:rPr>
              <w:t xml:space="preserve"> į tarptautinį </w:t>
            </w:r>
            <w:proofErr w:type="spellStart"/>
            <w:r w:rsidRPr="00950AD1">
              <w:rPr>
                <w:rFonts w:ascii="Times New Roman" w:eastAsia="Times New Roman" w:hAnsi="Times New Roman" w:cs="Times New Roman"/>
                <w:lang w:eastAsia="lt-LT"/>
              </w:rPr>
              <w:t>eTwinning</w:t>
            </w:r>
            <w:proofErr w:type="spellEnd"/>
            <w:r w:rsidRPr="00950AD1">
              <w:rPr>
                <w:rFonts w:ascii="Times New Roman" w:eastAsia="Times New Roman" w:hAnsi="Times New Roman" w:cs="Times New Roman"/>
                <w:lang w:eastAsia="lt-LT"/>
              </w:rPr>
              <w:t xml:space="preserve"> projektą  „PATS-patyriau, atradau, tyrinėjau, sukūriau“.</w:t>
            </w:r>
          </w:p>
          <w:p w14:paraId="52C54DFF" w14:textId="77777777" w:rsidR="00946B91" w:rsidRPr="00946B91"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Veiklos:</w:t>
            </w:r>
          </w:p>
          <w:p w14:paraId="71E60B12" w14:textId="77777777" w:rsidR="00E403AD"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1.</w:t>
            </w:r>
            <w:r w:rsidRPr="00946B91">
              <w:rPr>
                <w:rFonts w:ascii="Times New Roman" w:eastAsia="Times New Roman" w:hAnsi="Times New Roman" w:cs="Times New Roman"/>
                <w:lang w:eastAsia="lt-LT"/>
              </w:rPr>
              <w:tab/>
              <w:t xml:space="preserve">Vaikų kūrybinių darbų paroda “Žemė bunda” tinklaveika su Kauno m. V. Kudirkos Aleksoto padalinio biblioteka </w:t>
            </w:r>
          </w:p>
          <w:p w14:paraId="2BD9B2F7" w14:textId="7EB79C7D" w:rsidR="00946B91" w:rsidRPr="00946B91"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2022-04-10/31</w:t>
            </w:r>
          </w:p>
          <w:p w14:paraId="5764BDB6" w14:textId="3EE1CADF" w:rsidR="00946B91" w:rsidRPr="00946B91"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2.</w:t>
            </w:r>
            <w:r w:rsidRPr="00946B91">
              <w:rPr>
                <w:rFonts w:ascii="Times New Roman" w:eastAsia="Times New Roman" w:hAnsi="Times New Roman" w:cs="Times New Roman"/>
                <w:lang w:eastAsia="lt-LT"/>
              </w:rPr>
              <w:tab/>
              <w:t>Edukacinė veikla “Augalų dauginimas” 2022-03-25</w:t>
            </w:r>
          </w:p>
          <w:p w14:paraId="212A431C" w14:textId="77777777" w:rsidR="00DE417B"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3.</w:t>
            </w:r>
            <w:r w:rsidRPr="00946B91">
              <w:rPr>
                <w:rFonts w:ascii="Times New Roman" w:eastAsia="Times New Roman" w:hAnsi="Times New Roman" w:cs="Times New Roman"/>
                <w:lang w:eastAsia="lt-LT"/>
              </w:rPr>
              <w:tab/>
            </w:r>
            <w:proofErr w:type="spellStart"/>
            <w:r w:rsidRPr="00946B91">
              <w:rPr>
                <w:rFonts w:ascii="Times New Roman" w:eastAsia="Times New Roman" w:hAnsi="Times New Roman" w:cs="Times New Roman"/>
                <w:lang w:eastAsia="lt-LT"/>
              </w:rPr>
              <w:t>Patyriminė</w:t>
            </w:r>
            <w:proofErr w:type="spellEnd"/>
            <w:r w:rsidRPr="00946B91">
              <w:rPr>
                <w:rFonts w:ascii="Times New Roman" w:eastAsia="Times New Roman" w:hAnsi="Times New Roman" w:cs="Times New Roman"/>
                <w:lang w:eastAsia="lt-LT"/>
              </w:rPr>
              <w:t xml:space="preserve"> veikla “Mažieji pievų gyventojai” </w:t>
            </w:r>
          </w:p>
          <w:p w14:paraId="6DEEF173" w14:textId="24AD8ABF" w:rsidR="00946B91" w:rsidRPr="00946B91"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2022-05-02/06</w:t>
            </w:r>
          </w:p>
          <w:p w14:paraId="77265886" w14:textId="72846226" w:rsidR="00DE417B"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4.</w:t>
            </w:r>
            <w:r w:rsidRPr="00946B91">
              <w:rPr>
                <w:rFonts w:ascii="Times New Roman" w:eastAsia="Times New Roman" w:hAnsi="Times New Roman" w:cs="Times New Roman"/>
                <w:lang w:eastAsia="lt-LT"/>
              </w:rPr>
              <w:tab/>
            </w:r>
            <w:r w:rsidR="00FC7E1C" w:rsidRPr="00946B91">
              <w:rPr>
                <w:rFonts w:ascii="Times New Roman" w:eastAsia="Times New Roman" w:hAnsi="Times New Roman" w:cs="Times New Roman"/>
                <w:lang w:eastAsia="lt-LT"/>
              </w:rPr>
              <w:t>Patyri minęs</w:t>
            </w:r>
            <w:r w:rsidRPr="00946B91">
              <w:rPr>
                <w:rFonts w:ascii="Times New Roman" w:eastAsia="Times New Roman" w:hAnsi="Times New Roman" w:cs="Times New Roman"/>
                <w:lang w:eastAsia="lt-LT"/>
              </w:rPr>
              <w:t xml:space="preserve"> veiklos lauke “Smėlio paslaptys” </w:t>
            </w:r>
          </w:p>
          <w:p w14:paraId="02B1BAE6" w14:textId="05B12007" w:rsidR="00946B91" w:rsidRPr="00946B91" w:rsidRDefault="00946B91" w:rsidP="00946B91">
            <w:pPr>
              <w:tabs>
                <w:tab w:val="left" w:pos="223"/>
              </w:tabs>
              <w:spacing w:after="0" w:line="240" w:lineRule="auto"/>
              <w:contextualSpacing/>
              <w:jc w:val="both"/>
              <w:rPr>
                <w:rFonts w:ascii="Times New Roman" w:eastAsia="Times New Roman" w:hAnsi="Times New Roman" w:cs="Times New Roman"/>
                <w:lang w:eastAsia="lt-LT"/>
              </w:rPr>
            </w:pPr>
            <w:r w:rsidRPr="00946B91">
              <w:rPr>
                <w:rFonts w:ascii="Times New Roman" w:eastAsia="Times New Roman" w:hAnsi="Times New Roman" w:cs="Times New Roman"/>
                <w:lang w:eastAsia="lt-LT"/>
              </w:rPr>
              <w:t>2022-05-24</w:t>
            </w:r>
            <w:r w:rsidR="00DE417B">
              <w:rPr>
                <w:rFonts w:ascii="Times New Roman" w:eastAsia="Times New Roman" w:hAnsi="Times New Roman" w:cs="Times New Roman"/>
                <w:lang w:eastAsia="lt-LT"/>
              </w:rPr>
              <w:t>/</w:t>
            </w:r>
            <w:r w:rsidRPr="00946B91">
              <w:rPr>
                <w:rFonts w:ascii="Times New Roman" w:eastAsia="Times New Roman" w:hAnsi="Times New Roman" w:cs="Times New Roman"/>
                <w:lang w:eastAsia="lt-LT"/>
              </w:rPr>
              <w:t>2022-06-03</w:t>
            </w:r>
          </w:p>
          <w:p w14:paraId="47B4486C" w14:textId="489E7EB0" w:rsidR="00096C34" w:rsidRDefault="00096C34" w:rsidP="00923608">
            <w:pPr>
              <w:tabs>
                <w:tab w:val="left" w:pos="223"/>
              </w:tabs>
              <w:spacing w:after="0" w:line="240" w:lineRule="auto"/>
              <w:contextualSpacing/>
              <w:jc w:val="both"/>
              <w:rPr>
                <w:rFonts w:ascii="Times New Roman" w:eastAsia="Times New Roman" w:hAnsi="Times New Roman" w:cs="Times New Roman"/>
                <w:lang w:eastAsia="lt-LT"/>
              </w:rPr>
            </w:pPr>
            <w:r w:rsidRPr="00096C34">
              <w:rPr>
                <w:rFonts w:ascii="Times New Roman" w:eastAsia="Times New Roman" w:hAnsi="Times New Roman" w:cs="Times New Roman"/>
                <w:lang w:eastAsia="lt-LT"/>
              </w:rPr>
              <w:t xml:space="preserve">Šių projektų  metu pedagogai turėjo galimybę mokytis  kurti tinklus, partnerystės ir e-partnerystės, bendradarbiavimo ryšius su kitomis švietimo įstaigomis, atlikti bendras </w:t>
            </w:r>
            <w:r w:rsidRPr="00096C34">
              <w:rPr>
                <w:rFonts w:ascii="Times New Roman" w:eastAsia="Times New Roman" w:hAnsi="Times New Roman" w:cs="Times New Roman"/>
                <w:lang w:eastAsia="lt-LT"/>
              </w:rPr>
              <w:lastRenderedPageBreak/>
              <w:t>veiklas savo sukurtuose tinkluose, tobulinti IKT įgūdžius.</w:t>
            </w:r>
          </w:p>
          <w:p w14:paraId="28AB8DE9" w14:textId="4F26D890" w:rsidR="00497873" w:rsidRPr="00BB6223" w:rsidRDefault="000253E2" w:rsidP="00096C3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6 peda</w:t>
            </w:r>
            <w:r w:rsidR="00DD3BBE">
              <w:rPr>
                <w:rFonts w:ascii="Times New Roman" w:eastAsia="Times New Roman" w:hAnsi="Times New Roman" w:cs="Times New Roman"/>
                <w:lang w:eastAsia="lt-LT"/>
              </w:rPr>
              <w:t xml:space="preserve">gogai (tarp jų ir </w:t>
            </w:r>
            <w:r w:rsidR="00607847">
              <w:rPr>
                <w:rFonts w:ascii="Times New Roman" w:eastAsia="Times New Roman" w:hAnsi="Times New Roman" w:cs="Times New Roman"/>
                <w:lang w:eastAsia="lt-LT"/>
              </w:rPr>
              <w:t xml:space="preserve">švietimo pagalbos specialistai) </w:t>
            </w:r>
            <w:r w:rsidR="00607847" w:rsidRPr="00607847">
              <w:rPr>
                <w:rFonts w:ascii="Times New Roman" w:eastAsia="Times New Roman" w:hAnsi="Times New Roman" w:cs="Times New Roman"/>
                <w:lang w:eastAsia="lt-LT"/>
              </w:rPr>
              <w:t xml:space="preserve">dalyvavo tiksliniuose mokymuose, skirtuose </w:t>
            </w:r>
            <w:r w:rsidR="00FC7E1C" w:rsidRPr="00607847">
              <w:rPr>
                <w:rFonts w:ascii="Times New Roman" w:eastAsia="Times New Roman" w:hAnsi="Times New Roman" w:cs="Times New Roman"/>
                <w:lang w:eastAsia="lt-LT"/>
              </w:rPr>
              <w:t>įtrauktajam</w:t>
            </w:r>
            <w:r w:rsidR="00607847" w:rsidRPr="00607847">
              <w:rPr>
                <w:rFonts w:ascii="Times New Roman" w:eastAsia="Times New Roman" w:hAnsi="Times New Roman" w:cs="Times New Roman"/>
                <w:lang w:eastAsia="lt-LT"/>
              </w:rPr>
              <w:t xml:space="preserve"> ugdymui ikimokyklinėse įstaigose</w:t>
            </w:r>
            <w:r w:rsidR="00607847">
              <w:rPr>
                <w:rFonts w:ascii="Times New Roman" w:eastAsia="Times New Roman" w:hAnsi="Times New Roman" w:cs="Times New Roman"/>
                <w:lang w:eastAsia="lt-LT"/>
              </w:rPr>
              <w:t>:</w:t>
            </w:r>
            <w:r w:rsidR="007A19ED">
              <w:t xml:space="preserve"> </w:t>
            </w:r>
            <w:r w:rsidR="007A19ED" w:rsidRPr="007A19ED">
              <w:rPr>
                <w:rFonts w:ascii="Times New Roman" w:eastAsia="Times New Roman" w:hAnsi="Times New Roman" w:cs="Times New Roman"/>
                <w:lang w:eastAsia="lt-LT"/>
              </w:rPr>
              <w:t>ilgalaikės programos „</w:t>
            </w:r>
            <w:r w:rsidR="00FC7E1C" w:rsidRPr="007A19ED">
              <w:rPr>
                <w:rFonts w:ascii="Times New Roman" w:eastAsia="Times New Roman" w:hAnsi="Times New Roman" w:cs="Times New Roman"/>
                <w:lang w:eastAsia="lt-LT"/>
              </w:rPr>
              <w:t>Įtraukusias</w:t>
            </w:r>
            <w:r w:rsidR="007A19ED" w:rsidRPr="007A19ED">
              <w:rPr>
                <w:rFonts w:ascii="Times New Roman" w:eastAsia="Times New Roman" w:hAnsi="Times New Roman" w:cs="Times New Roman"/>
                <w:lang w:eastAsia="lt-LT"/>
              </w:rPr>
              <w:t xml:space="preserve"> ugdymas: kaip pasirengti ir organizuoti?“, „</w:t>
            </w:r>
            <w:proofErr w:type="spellStart"/>
            <w:r w:rsidR="007A19ED" w:rsidRPr="007A19ED">
              <w:rPr>
                <w:rFonts w:ascii="Times New Roman" w:eastAsia="Times New Roman" w:hAnsi="Times New Roman" w:cs="Times New Roman"/>
                <w:lang w:eastAsia="lt-LT"/>
              </w:rPr>
              <w:t>Įtraukusis</w:t>
            </w:r>
            <w:proofErr w:type="spellEnd"/>
            <w:r w:rsidR="007A19ED" w:rsidRPr="007A19ED">
              <w:rPr>
                <w:rFonts w:ascii="Times New Roman" w:eastAsia="Times New Roman" w:hAnsi="Times New Roman" w:cs="Times New Roman"/>
                <w:lang w:eastAsia="lt-LT"/>
              </w:rPr>
              <w:t xml:space="preserve"> ugdymas mokyklose: kaip pasirengti ir įgyvendinti?“ „Tūkstantmečio darželis: </w:t>
            </w:r>
            <w:proofErr w:type="spellStart"/>
            <w:r w:rsidR="007A19ED" w:rsidRPr="007A19ED">
              <w:rPr>
                <w:rFonts w:ascii="Times New Roman" w:eastAsia="Times New Roman" w:hAnsi="Times New Roman" w:cs="Times New Roman"/>
                <w:lang w:eastAsia="lt-LT"/>
              </w:rPr>
              <w:t>įtrauktis</w:t>
            </w:r>
            <w:proofErr w:type="spellEnd"/>
            <w:r w:rsidR="007A19ED" w:rsidRPr="007A19ED">
              <w:rPr>
                <w:rFonts w:ascii="Times New Roman" w:eastAsia="Times New Roman" w:hAnsi="Times New Roman" w:cs="Times New Roman"/>
                <w:lang w:eastAsia="lt-LT"/>
              </w:rPr>
              <w:t>,</w:t>
            </w:r>
            <w:r w:rsidR="007A19ED">
              <w:rPr>
                <w:rFonts w:ascii="Times New Roman" w:eastAsia="Times New Roman" w:hAnsi="Times New Roman" w:cs="Times New Roman"/>
                <w:lang w:eastAsia="lt-LT"/>
              </w:rPr>
              <w:t xml:space="preserve"> </w:t>
            </w:r>
            <w:r w:rsidR="007A19ED" w:rsidRPr="007A19ED">
              <w:rPr>
                <w:rFonts w:ascii="Times New Roman" w:eastAsia="Times New Roman" w:hAnsi="Times New Roman" w:cs="Times New Roman"/>
                <w:lang w:eastAsia="lt-LT"/>
              </w:rPr>
              <w:t>inovacijos, psichologija“, „</w:t>
            </w:r>
            <w:proofErr w:type="spellStart"/>
            <w:r w:rsidR="007A19ED" w:rsidRPr="007A19ED">
              <w:rPr>
                <w:rFonts w:ascii="Times New Roman" w:eastAsia="Times New Roman" w:hAnsi="Times New Roman" w:cs="Times New Roman"/>
                <w:lang w:eastAsia="lt-LT"/>
              </w:rPr>
              <w:t>Įtraukusis</w:t>
            </w:r>
            <w:proofErr w:type="spellEnd"/>
            <w:r w:rsidR="007A19ED" w:rsidRPr="007A19ED">
              <w:rPr>
                <w:rFonts w:ascii="Times New Roman" w:eastAsia="Times New Roman" w:hAnsi="Times New Roman" w:cs="Times New Roman"/>
                <w:lang w:eastAsia="lt-LT"/>
              </w:rPr>
              <w:t xml:space="preserve"> darželis 2022“</w:t>
            </w:r>
            <w:r w:rsidR="00923608">
              <w:rPr>
                <w:rFonts w:ascii="Times New Roman" w:eastAsia="Times New Roman" w:hAnsi="Times New Roman" w:cs="Times New Roman"/>
                <w:lang w:eastAsia="lt-LT"/>
              </w:rPr>
              <w:t>.</w:t>
            </w:r>
          </w:p>
        </w:tc>
      </w:tr>
      <w:tr w:rsidR="003058D4" w:rsidRPr="00BB6223" w14:paraId="5803F5E1" w14:textId="77777777" w:rsidTr="007116E0">
        <w:tc>
          <w:tcPr>
            <w:tcW w:w="2070" w:type="dxa"/>
          </w:tcPr>
          <w:p w14:paraId="26E3C12E" w14:textId="77777777" w:rsidR="003058D4" w:rsidRPr="00BB6223"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 xml:space="preserve"> </w:t>
            </w:r>
            <w:r w:rsidRPr="00BB6223">
              <w:rPr>
                <w:rFonts w:ascii="Times New Roman" w:eastAsia="Times New Roman" w:hAnsi="Times New Roman" w:cs="Times New Roman"/>
                <w:lang w:eastAsia="lt-LT"/>
              </w:rPr>
              <w:t>8.3. Kurti saugias, modernias, funkcionalias lauko ir vidaus ugdymo(</w:t>
            </w:r>
            <w:proofErr w:type="spellStart"/>
            <w:r w:rsidRPr="00BB6223">
              <w:rPr>
                <w:rFonts w:ascii="Times New Roman" w:eastAsia="Times New Roman" w:hAnsi="Times New Roman" w:cs="Times New Roman"/>
                <w:lang w:eastAsia="lt-LT"/>
              </w:rPr>
              <w:t>si</w:t>
            </w:r>
            <w:proofErr w:type="spellEnd"/>
            <w:r w:rsidRPr="00BB6223">
              <w:rPr>
                <w:rFonts w:ascii="Times New Roman" w:eastAsia="Times New Roman" w:hAnsi="Times New Roman" w:cs="Times New Roman"/>
                <w:lang w:eastAsia="lt-LT"/>
              </w:rPr>
              <w:t>) aplinkas</w:t>
            </w:r>
          </w:p>
          <w:p w14:paraId="0A76D4E3" w14:textId="77777777" w:rsidR="003058D4" w:rsidRPr="00BB6223"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6406A90" w14:textId="361723EB" w:rsidR="003058D4" w:rsidRPr="00BB6223"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2250" w:type="dxa"/>
          </w:tcPr>
          <w:p w14:paraId="0BD1AD68" w14:textId="19F8DA72"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C204DB">
              <w:rPr>
                <w:rFonts w:ascii="Times New Roman" w:eastAsia="Times New Roman" w:hAnsi="Times New Roman" w:cs="Times New Roman"/>
                <w:lang w:eastAsia="lt-LT"/>
              </w:rPr>
              <w:t xml:space="preserve">Praplėstos ir įgalintos saugios bei estetiškos </w:t>
            </w:r>
            <w:r>
              <w:rPr>
                <w:rFonts w:ascii="Times New Roman" w:eastAsia="Times New Roman" w:hAnsi="Times New Roman" w:cs="Times New Roman"/>
                <w:lang w:eastAsia="lt-LT"/>
              </w:rPr>
              <w:t xml:space="preserve">vidaus </w:t>
            </w:r>
            <w:r w:rsidRPr="00C204DB">
              <w:rPr>
                <w:rFonts w:ascii="Times New Roman" w:eastAsia="Times New Roman" w:hAnsi="Times New Roman" w:cs="Times New Roman"/>
                <w:lang w:eastAsia="lt-LT"/>
              </w:rPr>
              <w:t>ugdymo(</w:t>
            </w:r>
            <w:proofErr w:type="spellStart"/>
            <w:r w:rsidRPr="00C204DB">
              <w:rPr>
                <w:rFonts w:ascii="Times New Roman" w:eastAsia="Times New Roman" w:hAnsi="Times New Roman" w:cs="Times New Roman"/>
                <w:lang w:eastAsia="lt-LT"/>
              </w:rPr>
              <w:t>si</w:t>
            </w:r>
            <w:proofErr w:type="spellEnd"/>
            <w:r w:rsidRPr="00C204DB">
              <w:rPr>
                <w:rFonts w:ascii="Times New Roman" w:eastAsia="Times New Roman" w:hAnsi="Times New Roman" w:cs="Times New Roman"/>
                <w:lang w:eastAsia="lt-LT"/>
              </w:rPr>
              <w:t xml:space="preserve">) erdvės siekiant jų funkcionalumo, leidžiančios ugdytiniams </w:t>
            </w:r>
            <w:r>
              <w:rPr>
                <w:rFonts w:ascii="Times New Roman" w:eastAsia="Times New Roman" w:hAnsi="Times New Roman" w:cs="Times New Roman"/>
                <w:lang w:eastAsia="lt-LT"/>
              </w:rPr>
              <w:t xml:space="preserve">bei pedagogams </w:t>
            </w:r>
            <w:r w:rsidRPr="00C204DB">
              <w:rPr>
                <w:rFonts w:ascii="Times New Roman" w:eastAsia="Times New Roman" w:hAnsi="Times New Roman" w:cs="Times New Roman"/>
                <w:lang w:eastAsia="lt-LT"/>
              </w:rPr>
              <w:t>save atskleisti</w:t>
            </w:r>
            <w:r>
              <w:rPr>
                <w:rFonts w:ascii="Times New Roman" w:eastAsia="Times New Roman" w:hAnsi="Times New Roman" w:cs="Times New Roman"/>
                <w:lang w:eastAsia="lt-LT"/>
              </w:rPr>
              <w:t xml:space="preserve">, </w:t>
            </w:r>
            <w:r w:rsidRPr="00C204DB">
              <w:rPr>
                <w:rFonts w:ascii="Times New Roman" w:eastAsia="Times New Roman" w:hAnsi="Times New Roman" w:cs="Times New Roman"/>
                <w:lang w:eastAsia="lt-LT"/>
              </w:rPr>
              <w:t>realizuoti ir plėtoti savo individualius gebėjimus</w:t>
            </w:r>
          </w:p>
          <w:p w14:paraId="05F63751"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1B4CB4F"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FE867F9"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1E97FDE"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5DB3B44"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67D94D1"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AC2EC18"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2E82A36"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FA83D1E"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43DB07D"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DA8B0B4"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B8FEEFD"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BD034A7"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2D80D538"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2808435"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575CCE4D"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E635324"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3794685"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E93503B"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479C133"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DF58C3B"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01190F3"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9D67292" w14:textId="77777777" w:rsidR="008B081E" w:rsidRDefault="008B081E"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9EADFC6" w14:textId="77777777" w:rsidR="002137B7" w:rsidRDefault="002137B7"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B89122D" w14:textId="77777777" w:rsidR="002137B7" w:rsidRDefault="002137B7"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97A53CC" w14:textId="77777777" w:rsidR="002137B7" w:rsidRDefault="002137B7"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AA0F523" w14:textId="77777777" w:rsidR="002137B7" w:rsidRDefault="002137B7"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461E9EB9" w14:textId="77777777" w:rsidR="008B081E" w:rsidRDefault="008B081E"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6B3CF92"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05E69A58"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12A7CBB6"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633C70E4"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0EE59692"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384C79B9"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700C39DF" w14:textId="77777777" w:rsidR="00D85AA5" w:rsidRDefault="00D85AA5"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p w14:paraId="0B3BC84E" w14:textId="7AE1053A" w:rsidR="003058D4" w:rsidRPr="00BB6223"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69148F">
              <w:rPr>
                <w:rFonts w:ascii="Times New Roman" w:eastAsia="Times New Roman" w:hAnsi="Times New Roman" w:cs="Times New Roman"/>
                <w:lang w:eastAsia="lt-LT"/>
              </w:rPr>
              <w:t xml:space="preserve">Praplėstos ir įgalintos saugios bei estetiškos </w:t>
            </w:r>
            <w:r>
              <w:rPr>
                <w:rFonts w:ascii="Times New Roman" w:eastAsia="Times New Roman" w:hAnsi="Times New Roman" w:cs="Times New Roman"/>
                <w:lang w:eastAsia="lt-LT"/>
              </w:rPr>
              <w:t>lauko</w:t>
            </w:r>
            <w:r w:rsidRPr="0069148F">
              <w:rPr>
                <w:rFonts w:ascii="Times New Roman" w:eastAsia="Times New Roman" w:hAnsi="Times New Roman" w:cs="Times New Roman"/>
                <w:lang w:eastAsia="lt-LT"/>
              </w:rPr>
              <w:t xml:space="preserve"> ugdymo(</w:t>
            </w:r>
            <w:proofErr w:type="spellStart"/>
            <w:r w:rsidRPr="0069148F">
              <w:rPr>
                <w:rFonts w:ascii="Times New Roman" w:eastAsia="Times New Roman" w:hAnsi="Times New Roman" w:cs="Times New Roman"/>
                <w:lang w:eastAsia="lt-LT"/>
              </w:rPr>
              <w:t>si</w:t>
            </w:r>
            <w:proofErr w:type="spellEnd"/>
            <w:r w:rsidRPr="0069148F">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aplinkos</w:t>
            </w:r>
            <w:r w:rsidRPr="0069148F">
              <w:rPr>
                <w:rFonts w:ascii="Times New Roman" w:eastAsia="Times New Roman" w:hAnsi="Times New Roman" w:cs="Times New Roman"/>
                <w:lang w:eastAsia="lt-LT"/>
              </w:rPr>
              <w:t xml:space="preserve"> siekiant jų funkcionalumo</w:t>
            </w:r>
            <w:r>
              <w:rPr>
                <w:rFonts w:ascii="Times New Roman" w:eastAsia="Times New Roman" w:hAnsi="Times New Roman" w:cs="Times New Roman"/>
                <w:lang w:eastAsia="lt-LT"/>
              </w:rPr>
              <w:t xml:space="preserve"> bei ugdytinių judumo</w:t>
            </w:r>
          </w:p>
        </w:tc>
        <w:tc>
          <w:tcPr>
            <w:tcW w:w="2340" w:type="dxa"/>
          </w:tcPr>
          <w:p w14:paraId="499D6B7A" w14:textId="77777777" w:rsidR="003058D4"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Ugdymo(</w:t>
            </w:r>
            <w:proofErr w:type="spellStart"/>
            <w:r>
              <w:rPr>
                <w:rFonts w:ascii="Times New Roman" w:eastAsia="Times New Roman" w:hAnsi="Times New Roman" w:cs="Times New Roman"/>
                <w:lang w:eastAsia="lt-LT"/>
              </w:rPr>
              <w:t>si</w:t>
            </w:r>
            <w:proofErr w:type="spellEnd"/>
            <w:r>
              <w:rPr>
                <w:rFonts w:ascii="Times New Roman" w:eastAsia="Times New Roman" w:hAnsi="Times New Roman" w:cs="Times New Roman"/>
                <w:lang w:eastAsia="lt-LT"/>
              </w:rPr>
              <w:t>)</w:t>
            </w:r>
            <w:r w:rsidRPr="00E423EC">
              <w:rPr>
                <w:rFonts w:ascii="Times New Roman" w:eastAsia="Times New Roman" w:hAnsi="Times New Roman" w:cs="Times New Roman"/>
                <w:lang w:eastAsia="lt-LT"/>
              </w:rPr>
              <w:t xml:space="preserve"> aplinka,</w:t>
            </w:r>
            <w:r>
              <w:rPr>
                <w:rFonts w:ascii="Times New Roman" w:eastAsia="Times New Roman" w:hAnsi="Times New Roman" w:cs="Times New Roman"/>
                <w:lang w:eastAsia="lt-LT"/>
              </w:rPr>
              <w:t xml:space="preserve"> ugdymui(</w:t>
            </w:r>
            <w:proofErr w:type="spellStart"/>
            <w:r>
              <w:rPr>
                <w:rFonts w:ascii="Times New Roman" w:eastAsia="Times New Roman" w:hAnsi="Times New Roman" w:cs="Times New Roman"/>
                <w:lang w:eastAsia="lt-LT"/>
              </w:rPr>
              <w:t>si</w:t>
            </w:r>
            <w:proofErr w:type="spellEnd"/>
            <w:r>
              <w:rPr>
                <w:rFonts w:ascii="Times New Roman" w:eastAsia="Times New Roman" w:hAnsi="Times New Roman" w:cs="Times New Roman"/>
                <w:lang w:eastAsia="lt-LT"/>
              </w:rPr>
              <w:t>)</w:t>
            </w:r>
            <w:r w:rsidRPr="00E423EC">
              <w:rPr>
                <w:rFonts w:ascii="Times New Roman" w:eastAsia="Times New Roman" w:hAnsi="Times New Roman" w:cs="Times New Roman"/>
                <w:lang w:eastAsia="lt-LT"/>
              </w:rPr>
              <w:t xml:space="preserve"> ir</w:t>
            </w:r>
            <w:r>
              <w:rPr>
                <w:rFonts w:ascii="Times New Roman" w:eastAsia="Times New Roman" w:hAnsi="Times New Roman" w:cs="Times New Roman"/>
                <w:lang w:eastAsia="lt-LT"/>
              </w:rPr>
              <w:t xml:space="preserve"> </w:t>
            </w:r>
            <w:r w:rsidRPr="00E423EC">
              <w:rPr>
                <w:rFonts w:ascii="Times New Roman" w:eastAsia="Times New Roman" w:hAnsi="Times New Roman" w:cs="Times New Roman"/>
                <w:lang w:eastAsia="lt-LT"/>
              </w:rPr>
              <w:t>judėjimui skirtos</w:t>
            </w:r>
            <w:r>
              <w:rPr>
                <w:rFonts w:ascii="Times New Roman" w:eastAsia="Times New Roman" w:hAnsi="Times New Roman" w:cs="Times New Roman"/>
                <w:lang w:eastAsia="lt-LT"/>
              </w:rPr>
              <w:t xml:space="preserve"> </w:t>
            </w:r>
            <w:r w:rsidRPr="00E423EC">
              <w:rPr>
                <w:rFonts w:ascii="Times New Roman" w:eastAsia="Times New Roman" w:hAnsi="Times New Roman" w:cs="Times New Roman"/>
                <w:lang w:eastAsia="lt-LT"/>
              </w:rPr>
              <w:t>patalpos</w:t>
            </w:r>
            <w:r>
              <w:rPr>
                <w:rFonts w:ascii="Times New Roman" w:eastAsia="Times New Roman" w:hAnsi="Times New Roman" w:cs="Times New Roman"/>
                <w:lang w:eastAsia="lt-LT"/>
              </w:rPr>
              <w:t xml:space="preserve"> taps saugios, estetiškos bei funkcionalios. Padidės galimybės ugdytiniams bei pedagogams save realizuoti atlikus einamąjį remontą aktų salėje.</w:t>
            </w:r>
          </w:p>
          <w:p w14:paraId="373107E7"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Iki 2022-02-29 demontuota nesaugi, morališkai pasenusi, susidėvėjusi (sovietinių laikų vitražas) stiklinė siena. Demontuota sena, susidėvėjusi ir nefunkcionali spinta bei senos, nesaugios grindys.</w:t>
            </w:r>
          </w:p>
          <w:p w14:paraId="6F0907ED"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1ki 2022-03-31 atlikti viešieji pirkimai salės remonto darbams. </w:t>
            </w:r>
          </w:p>
          <w:p w14:paraId="4881F53A"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Iki 2022-04-30 dalinai pakeista elektros instaliacija.</w:t>
            </w:r>
          </w:p>
          <w:p w14:paraId="3CA97BBA"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Iki 2022-05-31 paruoštos dažymui ir išdažytos sienos, sumontuotos pakabinamos lubos, atnaujinta signalizacija.</w:t>
            </w:r>
          </w:p>
          <w:p w14:paraId="4CFC5740" w14:textId="70ADD491"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Iki 2022-06-30 </w:t>
            </w:r>
            <w:r w:rsidR="00F914C9">
              <w:rPr>
                <w:rFonts w:ascii="Times New Roman" w:eastAsia="Times New Roman" w:hAnsi="Times New Roman" w:cs="Times New Roman"/>
                <w:bCs/>
                <w:shd w:val="clear" w:color="auto" w:fill="FFFFFF"/>
                <w:lang w:eastAsia="lt-LT"/>
              </w:rPr>
              <w:t xml:space="preserve">Sumontuota nauja </w:t>
            </w:r>
          </w:p>
          <w:p w14:paraId="42C758E6" w14:textId="77777777" w:rsidR="008B081E" w:rsidRDefault="008B081E" w:rsidP="003058D4">
            <w:pPr>
              <w:tabs>
                <w:tab w:val="left" w:pos="223"/>
              </w:tabs>
              <w:spacing w:after="0" w:line="240" w:lineRule="auto"/>
              <w:contextualSpacing/>
              <w:jc w:val="both"/>
              <w:rPr>
                <w:rFonts w:ascii="Times New Roman" w:eastAsia="Times New Roman" w:hAnsi="Times New Roman" w:cs="Times New Roman"/>
                <w:lang w:eastAsia="lt-LT"/>
              </w:rPr>
            </w:pPr>
          </w:p>
          <w:p w14:paraId="07AC1370" w14:textId="52F60269"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Iki 2022-07-31 sumontuotas projektorius ir ekranas.</w:t>
            </w:r>
          </w:p>
          <w:p w14:paraId="6F72535A"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Iki 2022-08-31 sudaryti muzikos bei šokių  </w:t>
            </w:r>
            <w:r>
              <w:rPr>
                <w:rFonts w:ascii="Times New Roman" w:eastAsia="Times New Roman" w:hAnsi="Times New Roman" w:cs="Times New Roman"/>
                <w:lang w:eastAsia="lt-LT"/>
              </w:rPr>
              <w:lastRenderedPageBreak/>
              <w:t>mokytojų darbo grafikai ir atvertos erdvės edukacinėms veikloms, pasitarimams, seminarams bei konferencijoms.</w:t>
            </w:r>
          </w:p>
          <w:p w14:paraId="0FF48F38"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Siekiant kuo daugiau priartėti prie </w:t>
            </w:r>
            <w:r w:rsidRPr="00B64426">
              <w:rPr>
                <w:rFonts w:ascii="Times New Roman" w:eastAsia="Times New Roman" w:hAnsi="Times New Roman" w:cs="Times New Roman"/>
                <w:lang w:eastAsia="lt-LT"/>
              </w:rPr>
              <w:t>ugdym</w:t>
            </w:r>
            <w:r>
              <w:rPr>
                <w:rFonts w:ascii="Times New Roman" w:eastAsia="Times New Roman" w:hAnsi="Times New Roman" w:cs="Times New Roman"/>
                <w:lang w:eastAsia="lt-LT"/>
              </w:rPr>
              <w:t>o(</w:t>
            </w:r>
            <w:proofErr w:type="spellStart"/>
            <w:r>
              <w:rPr>
                <w:rFonts w:ascii="Times New Roman" w:eastAsia="Times New Roman" w:hAnsi="Times New Roman" w:cs="Times New Roman"/>
                <w:lang w:eastAsia="lt-LT"/>
              </w:rPr>
              <w:t>si</w:t>
            </w:r>
            <w:proofErr w:type="spellEnd"/>
            <w:r>
              <w:rPr>
                <w:rFonts w:ascii="Times New Roman" w:eastAsia="Times New Roman" w:hAnsi="Times New Roman" w:cs="Times New Roman"/>
                <w:lang w:eastAsia="lt-LT"/>
              </w:rPr>
              <w:t>)</w:t>
            </w:r>
            <w:r w:rsidRPr="00B64426">
              <w:rPr>
                <w:rFonts w:ascii="Times New Roman" w:eastAsia="Times New Roman" w:hAnsi="Times New Roman" w:cs="Times New Roman"/>
                <w:lang w:eastAsia="lt-LT"/>
              </w:rPr>
              <w:t xml:space="preserve"> gamtoje</w:t>
            </w:r>
            <w:r>
              <w:rPr>
                <w:rFonts w:ascii="Times New Roman" w:eastAsia="Times New Roman" w:hAnsi="Times New Roman" w:cs="Times New Roman"/>
                <w:lang w:eastAsia="lt-LT"/>
              </w:rPr>
              <w:t xml:space="preserve"> ir kuo didesnę laiko dalį praleisti lauke:</w:t>
            </w:r>
          </w:p>
          <w:p w14:paraId="342723FF" w14:textId="77777777" w:rsidR="003058D4" w:rsidRDefault="003058D4" w:rsidP="003058D4">
            <w:pPr>
              <w:tabs>
                <w:tab w:val="left" w:pos="223"/>
              </w:tabs>
              <w:spacing w:after="0" w:line="240" w:lineRule="auto"/>
              <w:contextualSpacing/>
              <w:jc w:val="both"/>
              <w:rPr>
                <w:rFonts w:ascii="Times New Roman" w:eastAsia="Times New Roman" w:hAnsi="Times New Roman" w:cs="Times New Roman"/>
                <w:lang w:eastAsia="lt-LT"/>
              </w:rPr>
            </w:pPr>
            <w:r>
              <w:rPr>
                <w:rFonts w:ascii="Times New Roman" w:eastAsia="Times New Roman" w:hAnsi="Times New Roman" w:cs="Times New Roman"/>
                <w:lang w:eastAsia="lt-LT"/>
              </w:rPr>
              <w:t>i</w:t>
            </w:r>
            <w:r w:rsidRPr="00A318EF">
              <w:rPr>
                <w:rFonts w:ascii="Times New Roman" w:eastAsia="Times New Roman" w:hAnsi="Times New Roman" w:cs="Times New Roman"/>
                <w:lang w:eastAsia="lt-LT"/>
              </w:rPr>
              <w:t>ki 2022-0</w:t>
            </w:r>
            <w:r>
              <w:rPr>
                <w:rFonts w:ascii="Times New Roman" w:eastAsia="Times New Roman" w:hAnsi="Times New Roman" w:cs="Times New Roman"/>
                <w:lang w:eastAsia="lt-LT"/>
              </w:rPr>
              <w:t>3</w:t>
            </w:r>
            <w:r w:rsidRPr="00A318EF">
              <w:rPr>
                <w:rFonts w:ascii="Times New Roman" w:eastAsia="Times New Roman" w:hAnsi="Times New Roman" w:cs="Times New Roman"/>
                <w:lang w:eastAsia="lt-LT"/>
              </w:rPr>
              <w:t>-3</w:t>
            </w:r>
            <w:r>
              <w:rPr>
                <w:rFonts w:ascii="Times New Roman" w:eastAsia="Times New Roman" w:hAnsi="Times New Roman" w:cs="Times New Roman"/>
                <w:lang w:eastAsia="lt-LT"/>
              </w:rPr>
              <w:t xml:space="preserve">1 </w:t>
            </w:r>
            <w:r w:rsidRPr="00143EC0">
              <w:rPr>
                <w:rFonts w:ascii="Times New Roman" w:eastAsia="Times New Roman" w:hAnsi="Times New Roman" w:cs="Times New Roman"/>
                <w:lang w:eastAsia="lt-LT"/>
              </w:rPr>
              <w:t xml:space="preserve">dvejose lauko žaidimų aikštelėse </w:t>
            </w:r>
            <w:r>
              <w:rPr>
                <w:rFonts w:ascii="Times New Roman" w:eastAsia="Times New Roman" w:hAnsi="Times New Roman" w:cs="Times New Roman"/>
                <w:lang w:eastAsia="lt-LT"/>
              </w:rPr>
              <w:t xml:space="preserve">demontuotos senos, susidėvėjusios HN reikalavimų neatitinkančios lauko pavėsinės; </w:t>
            </w:r>
          </w:p>
          <w:p w14:paraId="27BE1268" w14:textId="17C52C4B" w:rsidR="003058D4" w:rsidRPr="00BB6223" w:rsidRDefault="003058D4" w:rsidP="003058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iki 2022-04-30 dvejose lauko žaidimų aikštelėse sumontuotos naujos</w:t>
            </w:r>
            <w:r>
              <w:t xml:space="preserve"> </w:t>
            </w:r>
            <w:r w:rsidRPr="001A78B5">
              <w:rPr>
                <w:rFonts w:ascii="Times New Roman" w:eastAsia="Times New Roman" w:hAnsi="Times New Roman" w:cs="Times New Roman"/>
                <w:lang w:eastAsia="lt-LT"/>
              </w:rPr>
              <w:t>HN reikalavim</w:t>
            </w:r>
            <w:r>
              <w:rPr>
                <w:rFonts w:ascii="Times New Roman" w:eastAsia="Times New Roman" w:hAnsi="Times New Roman" w:cs="Times New Roman"/>
                <w:lang w:eastAsia="lt-LT"/>
              </w:rPr>
              <w:t>us</w:t>
            </w:r>
            <w:r w:rsidRPr="001A78B5">
              <w:rPr>
                <w:rFonts w:ascii="Times New Roman" w:eastAsia="Times New Roman" w:hAnsi="Times New Roman" w:cs="Times New Roman"/>
                <w:lang w:eastAsia="lt-LT"/>
              </w:rPr>
              <w:t xml:space="preserve"> atitinkančios</w:t>
            </w:r>
            <w:r>
              <w:rPr>
                <w:rFonts w:ascii="Times New Roman" w:eastAsia="Times New Roman" w:hAnsi="Times New Roman" w:cs="Times New Roman"/>
                <w:lang w:eastAsia="lt-LT"/>
              </w:rPr>
              <w:t xml:space="preserve"> lauko pavėsinės</w:t>
            </w:r>
            <w:r w:rsidR="00E0179A">
              <w:rPr>
                <w:rFonts w:ascii="Times New Roman" w:eastAsia="Times New Roman" w:hAnsi="Times New Roman" w:cs="Times New Roman"/>
                <w:lang w:eastAsia="lt-LT"/>
              </w:rPr>
              <w:t>.</w:t>
            </w:r>
          </w:p>
        </w:tc>
        <w:tc>
          <w:tcPr>
            <w:tcW w:w="3060" w:type="dxa"/>
          </w:tcPr>
          <w:p w14:paraId="67371689" w14:textId="485425EE" w:rsidR="00E367AE" w:rsidRPr="00E367AE" w:rsidRDefault="00A23177"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Pr>
                <w:rFonts w:ascii="Times New Roman" w:eastAsia="Times New Roman" w:hAnsi="Times New Roman" w:cs="Times New Roman"/>
                <w:bCs/>
                <w:shd w:val="clear" w:color="auto" w:fill="FFFFFF"/>
                <w:lang w:eastAsia="lt-LT"/>
              </w:rPr>
              <w:lastRenderedPageBreak/>
              <w:t>A</w:t>
            </w:r>
            <w:r w:rsidRPr="00E367AE">
              <w:rPr>
                <w:rFonts w:ascii="Times New Roman" w:eastAsia="Times New Roman" w:hAnsi="Times New Roman" w:cs="Times New Roman"/>
                <w:bCs/>
                <w:shd w:val="clear" w:color="auto" w:fill="FFFFFF"/>
                <w:lang w:eastAsia="lt-LT"/>
              </w:rPr>
              <w:t xml:space="preserve">tlikus </w:t>
            </w:r>
            <w:r w:rsidR="00B30416">
              <w:rPr>
                <w:rFonts w:ascii="Times New Roman" w:eastAsia="Times New Roman" w:hAnsi="Times New Roman" w:cs="Times New Roman"/>
                <w:bCs/>
                <w:shd w:val="clear" w:color="auto" w:fill="FFFFFF"/>
                <w:lang w:eastAsia="lt-LT"/>
              </w:rPr>
              <w:t xml:space="preserve">kapitalinį </w:t>
            </w:r>
            <w:r w:rsidRPr="00E367AE">
              <w:rPr>
                <w:rFonts w:ascii="Times New Roman" w:eastAsia="Times New Roman" w:hAnsi="Times New Roman" w:cs="Times New Roman"/>
                <w:bCs/>
                <w:shd w:val="clear" w:color="auto" w:fill="FFFFFF"/>
                <w:lang w:eastAsia="lt-LT"/>
              </w:rPr>
              <w:t xml:space="preserve"> aktų salė</w:t>
            </w:r>
            <w:r w:rsidR="00B30416">
              <w:rPr>
                <w:rFonts w:ascii="Times New Roman" w:eastAsia="Times New Roman" w:hAnsi="Times New Roman" w:cs="Times New Roman"/>
                <w:bCs/>
                <w:shd w:val="clear" w:color="auto" w:fill="FFFFFF"/>
                <w:lang w:eastAsia="lt-LT"/>
              </w:rPr>
              <w:t xml:space="preserve">s </w:t>
            </w:r>
            <w:r w:rsidR="00B30416" w:rsidRPr="00E367AE">
              <w:rPr>
                <w:rFonts w:ascii="Times New Roman" w:eastAsia="Times New Roman" w:hAnsi="Times New Roman" w:cs="Times New Roman"/>
                <w:bCs/>
                <w:shd w:val="clear" w:color="auto" w:fill="FFFFFF"/>
                <w:lang w:eastAsia="lt-LT"/>
              </w:rPr>
              <w:t>remontą</w:t>
            </w:r>
            <w:r w:rsidR="00B30416">
              <w:rPr>
                <w:rFonts w:ascii="Times New Roman" w:eastAsia="Times New Roman" w:hAnsi="Times New Roman" w:cs="Times New Roman"/>
                <w:bCs/>
                <w:shd w:val="clear" w:color="auto" w:fill="FFFFFF"/>
                <w:lang w:eastAsia="lt-LT"/>
              </w:rPr>
              <w:t>, u</w:t>
            </w:r>
            <w:r w:rsidR="00E367AE" w:rsidRPr="00E367AE">
              <w:rPr>
                <w:rFonts w:ascii="Times New Roman" w:eastAsia="Times New Roman" w:hAnsi="Times New Roman" w:cs="Times New Roman"/>
                <w:bCs/>
                <w:shd w:val="clear" w:color="auto" w:fill="FFFFFF"/>
                <w:lang w:eastAsia="lt-LT"/>
              </w:rPr>
              <w:t>gdymo(</w:t>
            </w:r>
            <w:proofErr w:type="spellStart"/>
            <w:r w:rsidR="00E367AE" w:rsidRPr="00E367AE">
              <w:rPr>
                <w:rFonts w:ascii="Times New Roman" w:eastAsia="Times New Roman" w:hAnsi="Times New Roman" w:cs="Times New Roman"/>
                <w:bCs/>
                <w:shd w:val="clear" w:color="auto" w:fill="FFFFFF"/>
                <w:lang w:eastAsia="lt-LT"/>
              </w:rPr>
              <w:t>si</w:t>
            </w:r>
            <w:proofErr w:type="spellEnd"/>
            <w:r w:rsidR="00E367AE" w:rsidRPr="00E367AE">
              <w:rPr>
                <w:rFonts w:ascii="Times New Roman" w:eastAsia="Times New Roman" w:hAnsi="Times New Roman" w:cs="Times New Roman"/>
                <w:bCs/>
                <w:shd w:val="clear" w:color="auto" w:fill="FFFFFF"/>
                <w:lang w:eastAsia="lt-LT"/>
              </w:rPr>
              <w:t>) aplink</w:t>
            </w:r>
            <w:r w:rsidR="00782C91">
              <w:rPr>
                <w:rFonts w:ascii="Times New Roman" w:eastAsia="Times New Roman" w:hAnsi="Times New Roman" w:cs="Times New Roman"/>
                <w:bCs/>
                <w:shd w:val="clear" w:color="auto" w:fill="FFFFFF"/>
                <w:lang w:eastAsia="lt-LT"/>
              </w:rPr>
              <w:t>os</w:t>
            </w:r>
            <w:r w:rsidR="00E367AE" w:rsidRPr="00E367AE">
              <w:rPr>
                <w:rFonts w:ascii="Times New Roman" w:eastAsia="Times New Roman" w:hAnsi="Times New Roman" w:cs="Times New Roman"/>
                <w:bCs/>
                <w:shd w:val="clear" w:color="auto" w:fill="FFFFFF"/>
                <w:lang w:eastAsia="lt-LT"/>
              </w:rPr>
              <w:t xml:space="preserve">, </w:t>
            </w:r>
            <w:r w:rsidR="00FE7560">
              <w:rPr>
                <w:rFonts w:ascii="Times New Roman" w:eastAsia="Times New Roman" w:hAnsi="Times New Roman" w:cs="Times New Roman"/>
                <w:bCs/>
                <w:shd w:val="clear" w:color="auto" w:fill="FFFFFF"/>
                <w:lang w:eastAsia="lt-LT"/>
              </w:rPr>
              <w:t>skirt</w:t>
            </w:r>
            <w:r w:rsidR="00782C91">
              <w:rPr>
                <w:rFonts w:ascii="Times New Roman" w:eastAsia="Times New Roman" w:hAnsi="Times New Roman" w:cs="Times New Roman"/>
                <w:bCs/>
                <w:shd w:val="clear" w:color="auto" w:fill="FFFFFF"/>
                <w:lang w:eastAsia="lt-LT"/>
              </w:rPr>
              <w:t>os</w:t>
            </w:r>
            <w:r w:rsidR="00FE7560">
              <w:rPr>
                <w:rFonts w:ascii="Times New Roman" w:eastAsia="Times New Roman" w:hAnsi="Times New Roman" w:cs="Times New Roman"/>
                <w:bCs/>
                <w:shd w:val="clear" w:color="auto" w:fill="FFFFFF"/>
                <w:lang w:eastAsia="lt-LT"/>
              </w:rPr>
              <w:t xml:space="preserve"> </w:t>
            </w:r>
            <w:r w:rsidR="00CE1A48">
              <w:rPr>
                <w:rFonts w:ascii="Times New Roman" w:eastAsia="Times New Roman" w:hAnsi="Times New Roman" w:cs="Times New Roman"/>
                <w:bCs/>
                <w:shd w:val="clear" w:color="auto" w:fill="FFFFFF"/>
                <w:lang w:eastAsia="lt-LT"/>
              </w:rPr>
              <w:t>saviraiškai ir judumui ugdyt</w:t>
            </w:r>
            <w:r w:rsidR="00750EAD">
              <w:rPr>
                <w:rFonts w:ascii="Times New Roman" w:eastAsia="Times New Roman" w:hAnsi="Times New Roman" w:cs="Times New Roman"/>
                <w:bCs/>
                <w:shd w:val="clear" w:color="auto" w:fill="FFFFFF"/>
                <w:lang w:eastAsia="lt-LT"/>
              </w:rPr>
              <w:t>is</w:t>
            </w:r>
            <w:r w:rsidR="00CE1A48">
              <w:rPr>
                <w:rFonts w:ascii="Times New Roman" w:eastAsia="Times New Roman" w:hAnsi="Times New Roman" w:cs="Times New Roman"/>
                <w:bCs/>
                <w:shd w:val="clear" w:color="auto" w:fill="FFFFFF"/>
                <w:lang w:eastAsia="lt-LT"/>
              </w:rPr>
              <w:t xml:space="preserve"> </w:t>
            </w:r>
            <w:r w:rsidR="00E367AE" w:rsidRPr="00E367AE">
              <w:rPr>
                <w:rFonts w:ascii="Times New Roman" w:eastAsia="Times New Roman" w:hAnsi="Times New Roman" w:cs="Times New Roman"/>
                <w:bCs/>
                <w:shd w:val="clear" w:color="auto" w:fill="FFFFFF"/>
                <w:lang w:eastAsia="lt-LT"/>
              </w:rPr>
              <w:t xml:space="preserve"> </w:t>
            </w:r>
            <w:r w:rsidR="00CE1A48">
              <w:rPr>
                <w:rFonts w:ascii="Times New Roman" w:eastAsia="Times New Roman" w:hAnsi="Times New Roman" w:cs="Times New Roman"/>
                <w:bCs/>
                <w:shd w:val="clear" w:color="auto" w:fill="FFFFFF"/>
                <w:lang w:eastAsia="lt-LT"/>
              </w:rPr>
              <w:t>tapo</w:t>
            </w:r>
            <w:r w:rsidR="00E367AE" w:rsidRPr="00E367AE">
              <w:rPr>
                <w:rFonts w:ascii="Times New Roman" w:eastAsia="Times New Roman" w:hAnsi="Times New Roman" w:cs="Times New Roman"/>
                <w:bCs/>
                <w:shd w:val="clear" w:color="auto" w:fill="FFFFFF"/>
                <w:lang w:eastAsia="lt-LT"/>
              </w:rPr>
              <w:t xml:space="preserve">  saugio</w:t>
            </w:r>
            <w:r w:rsidR="00573D72">
              <w:rPr>
                <w:rFonts w:ascii="Times New Roman" w:eastAsia="Times New Roman" w:hAnsi="Times New Roman" w:cs="Times New Roman"/>
                <w:bCs/>
                <w:shd w:val="clear" w:color="auto" w:fill="FFFFFF"/>
                <w:lang w:eastAsia="lt-LT"/>
              </w:rPr>
              <w:t>s</w:t>
            </w:r>
            <w:r w:rsidR="00E367AE" w:rsidRPr="00E367AE">
              <w:rPr>
                <w:rFonts w:ascii="Times New Roman" w:eastAsia="Times New Roman" w:hAnsi="Times New Roman" w:cs="Times New Roman"/>
                <w:bCs/>
                <w:shd w:val="clear" w:color="auto" w:fill="FFFFFF"/>
                <w:lang w:eastAsia="lt-LT"/>
              </w:rPr>
              <w:t xml:space="preserve">, estetiškos bei </w:t>
            </w:r>
            <w:r w:rsidR="00573D72">
              <w:rPr>
                <w:rFonts w:ascii="Times New Roman" w:eastAsia="Times New Roman" w:hAnsi="Times New Roman" w:cs="Times New Roman"/>
                <w:bCs/>
                <w:shd w:val="clear" w:color="auto" w:fill="FFFFFF"/>
                <w:lang w:eastAsia="lt-LT"/>
              </w:rPr>
              <w:t xml:space="preserve">labiau </w:t>
            </w:r>
            <w:r w:rsidR="00E367AE" w:rsidRPr="00E367AE">
              <w:rPr>
                <w:rFonts w:ascii="Times New Roman" w:eastAsia="Times New Roman" w:hAnsi="Times New Roman" w:cs="Times New Roman"/>
                <w:bCs/>
                <w:shd w:val="clear" w:color="auto" w:fill="FFFFFF"/>
                <w:lang w:eastAsia="lt-LT"/>
              </w:rPr>
              <w:t>funkcionalios. Padi</w:t>
            </w:r>
            <w:r w:rsidR="00573D72">
              <w:rPr>
                <w:rFonts w:ascii="Times New Roman" w:eastAsia="Times New Roman" w:hAnsi="Times New Roman" w:cs="Times New Roman"/>
                <w:bCs/>
                <w:shd w:val="clear" w:color="auto" w:fill="FFFFFF"/>
                <w:lang w:eastAsia="lt-LT"/>
              </w:rPr>
              <w:t>dėjo</w:t>
            </w:r>
            <w:r w:rsidR="00E367AE" w:rsidRPr="00E367AE">
              <w:rPr>
                <w:rFonts w:ascii="Times New Roman" w:eastAsia="Times New Roman" w:hAnsi="Times New Roman" w:cs="Times New Roman"/>
                <w:bCs/>
                <w:shd w:val="clear" w:color="auto" w:fill="FFFFFF"/>
                <w:lang w:eastAsia="lt-LT"/>
              </w:rPr>
              <w:t xml:space="preserve"> galimybės ugdytiniams bei pedagogams save realizuoti </w:t>
            </w:r>
            <w:r w:rsidR="00E93AA3">
              <w:rPr>
                <w:rFonts w:ascii="Times New Roman" w:eastAsia="Times New Roman" w:hAnsi="Times New Roman" w:cs="Times New Roman"/>
                <w:bCs/>
                <w:shd w:val="clear" w:color="auto" w:fill="FFFFFF"/>
                <w:lang w:eastAsia="lt-LT"/>
              </w:rPr>
              <w:t>.</w:t>
            </w:r>
          </w:p>
          <w:p w14:paraId="0D0391A3" w14:textId="55B363FC" w:rsidR="00E93AA3" w:rsidRDefault="00E93AA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06378EB5" w14:textId="77777777" w:rsidR="00E93AA3" w:rsidRDefault="00E93AA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36938DCB" w14:textId="77777777" w:rsidR="00E93AA3" w:rsidRDefault="00E93AA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47687BEE" w14:textId="71380378" w:rsidR="00E367AE" w:rsidRPr="00E367AE" w:rsidRDefault="00E93AA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Pr>
                <w:rFonts w:ascii="Times New Roman" w:eastAsia="Times New Roman" w:hAnsi="Times New Roman" w:cs="Times New Roman"/>
                <w:bCs/>
                <w:shd w:val="clear" w:color="auto" w:fill="FFFFFF"/>
                <w:lang w:eastAsia="lt-LT"/>
              </w:rPr>
              <w:t>I</w:t>
            </w:r>
            <w:r w:rsidR="00E367AE" w:rsidRPr="00E367AE">
              <w:rPr>
                <w:rFonts w:ascii="Times New Roman" w:eastAsia="Times New Roman" w:hAnsi="Times New Roman" w:cs="Times New Roman"/>
                <w:bCs/>
                <w:shd w:val="clear" w:color="auto" w:fill="FFFFFF"/>
                <w:lang w:eastAsia="lt-LT"/>
              </w:rPr>
              <w:t xml:space="preserve">ki 2022-02-29 demontuota nesaugi, morališkai pasenusi, susidėvėjusi (sovietinių laikų vitražas) stiklinė siena. Demontuota sena, susidėvėjusi ir nefunkcionali spinta bei </w:t>
            </w:r>
            <w:r w:rsidR="00A4230B">
              <w:rPr>
                <w:rFonts w:ascii="Times New Roman" w:eastAsia="Times New Roman" w:hAnsi="Times New Roman" w:cs="Times New Roman"/>
                <w:bCs/>
                <w:shd w:val="clear" w:color="auto" w:fill="FFFFFF"/>
                <w:lang w:eastAsia="lt-LT"/>
              </w:rPr>
              <w:t xml:space="preserve">atnaujintos </w:t>
            </w:r>
            <w:r w:rsidR="00E367AE" w:rsidRPr="00E367AE">
              <w:rPr>
                <w:rFonts w:ascii="Times New Roman" w:eastAsia="Times New Roman" w:hAnsi="Times New Roman" w:cs="Times New Roman"/>
                <w:bCs/>
                <w:shd w:val="clear" w:color="auto" w:fill="FFFFFF"/>
                <w:lang w:eastAsia="lt-LT"/>
              </w:rPr>
              <w:t>senos, nesaugios grindys.</w:t>
            </w:r>
          </w:p>
          <w:p w14:paraId="7276284D" w14:textId="77777777" w:rsidR="00A4230B" w:rsidRDefault="00A4230B"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06999E9F" w14:textId="77777777" w:rsidR="00A4230B" w:rsidRDefault="00A4230B"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0E674476" w14:textId="39F4FCF9" w:rsidR="00E367AE" w:rsidRP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 xml:space="preserve">1ki 2022-03-31 atlikti viešieji pirkimai salės remonto darbams. </w:t>
            </w:r>
          </w:p>
          <w:p w14:paraId="2ABA2508" w14:textId="77777777" w:rsidR="00E367AE" w:rsidRP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Iki 2022-04-30 dalinai pakeista elektros instaliacija.</w:t>
            </w:r>
          </w:p>
          <w:p w14:paraId="0B920E13" w14:textId="77777777" w:rsidR="00250C23" w:rsidRDefault="00250C2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422B664B" w14:textId="3A7DEA4B" w:rsidR="00E367AE" w:rsidRP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Iki 2022-05-31 paruoštos dažymui ir išdažytos sienos, sumontuotos pakabinamos lubos, atnaujinta signalizacija.</w:t>
            </w:r>
          </w:p>
          <w:p w14:paraId="31373F4A" w14:textId="77777777" w:rsidR="00CB40D4" w:rsidRDefault="00CB40D4"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701BE957" w14:textId="77777777" w:rsidR="00CB40D4" w:rsidRDefault="00CB40D4"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1600228A" w14:textId="00EC9CD0" w:rsid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Iki 2022-06-30</w:t>
            </w:r>
            <w:r w:rsidR="002137B7">
              <w:rPr>
                <w:rFonts w:ascii="Times New Roman" w:eastAsia="Times New Roman" w:hAnsi="Times New Roman" w:cs="Times New Roman"/>
                <w:bCs/>
                <w:shd w:val="clear" w:color="auto" w:fill="FFFFFF"/>
                <w:lang w:eastAsia="lt-LT"/>
              </w:rPr>
              <w:t xml:space="preserve"> </w:t>
            </w:r>
            <w:r w:rsidR="0092407C">
              <w:rPr>
                <w:rFonts w:ascii="Times New Roman" w:eastAsia="Times New Roman" w:hAnsi="Times New Roman" w:cs="Times New Roman"/>
                <w:bCs/>
                <w:shd w:val="clear" w:color="auto" w:fill="FFFFFF"/>
                <w:lang w:eastAsia="lt-LT"/>
              </w:rPr>
              <w:t xml:space="preserve">funkcionali, estetiška sieninė spinta, </w:t>
            </w:r>
            <w:r w:rsidR="0092407C">
              <w:rPr>
                <w:rFonts w:ascii="Times New Roman" w:eastAsia="Times New Roman" w:hAnsi="Times New Roman" w:cs="Times New Roman"/>
                <w:lang w:eastAsia="lt-LT"/>
              </w:rPr>
              <w:t>atnaujinta grindų danga.</w:t>
            </w:r>
          </w:p>
          <w:p w14:paraId="1E39D310" w14:textId="15F7CBA0" w:rsidR="00E367AE" w:rsidRP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Iki 2022-07-31 sumontuotas projektorius ir ekranas.</w:t>
            </w:r>
          </w:p>
          <w:p w14:paraId="1DFF56A6" w14:textId="77777777" w:rsidR="00F914C9" w:rsidRDefault="00F914C9"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2B62D8DE" w14:textId="188E166F" w:rsidR="00E367AE" w:rsidRP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 xml:space="preserve">Iki 2022-08-31 sudaryti muzikos bei šokių  mokytojų </w:t>
            </w:r>
            <w:r w:rsidRPr="00E367AE">
              <w:rPr>
                <w:rFonts w:ascii="Times New Roman" w:eastAsia="Times New Roman" w:hAnsi="Times New Roman" w:cs="Times New Roman"/>
                <w:bCs/>
                <w:shd w:val="clear" w:color="auto" w:fill="FFFFFF"/>
                <w:lang w:eastAsia="lt-LT"/>
              </w:rPr>
              <w:lastRenderedPageBreak/>
              <w:t>darbo grafikai ir atvertos erdvės edukacinėms veikloms, pasitarimams, seminarams bei konferencijoms.</w:t>
            </w:r>
          </w:p>
          <w:p w14:paraId="467FE10C" w14:textId="77777777" w:rsidR="00AB768A" w:rsidRDefault="00AB768A"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644E1F5B" w14:textId="77777777" w:rsidR="00D85AA5" w:rsidRDefault="00D85AA5"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0A267E24" w14:textId="3E3076E6" w:rsidR="00E367AE" w:rsidRPr="00E367AE" w:rsidRDefault="00E367AE"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sidRPr="00E367AE">
              <w:rPr>
                <w:rFonts w:ascii="Times New Roman" w:eastAsia="Times New Roman" w:hAnsi="Times New Roman" w:cs="Times New Roman"/>
                <w:bCs/>
                <w:shd w:val="clear" w:color="auto" w:fill="FFFFFF"/>
                <w:lang w:eastAsia="lt-LT"/>
              </w:rPr>
              <w:t>Siekiant kuo daugiau priartėti prie ugdymo(</w:t>
            </w:r>
            <w:proofErr w:type="spellStart"/>
            <w:r w:rsidRPr="00E367AE">
              <w:rPr>
                <w:rFonts w:ascii="Times New Roman" w:eastAsia="Times New Roman" w:hAnsi="Times New Roman" w:cs="Times New Roman"/>
                <w:bCs/>
                <w:shd w:val="clear" w:color="auto" w:fill="FFFFFF"/>
                <w:lang w:eastAsia="lt-LT"/>
              </w:rPr>
              <w:t>si</w:t>
            </w:r>
            <w:proofErr w:type="spellEnd"/>
            <w:r w:rsidRPr="00E367AE">
              <w:rPr>
                <w:rFonts w:ascii="Times New Roman" w:eastAsia="Times New Roman" w:hAnsi="Times New Roman" w:cs="Times New Roman"/>
                <w:bCs/>
                <w:shd w:val="clear" w:color="auto" w:fill="FFFFFF"/>
                <w:lang w:eastAsia="lt-LT"/>
              </w:rPr>
              <w:t>) gamtoje ir kuo didesnę laiko dalį praleisti lauke:</w:t>
            </w:r>
          </w:p>
          <w:p w14:paraId="48291DDE" w14:textId="5EBB31B9" w:rsidR="004C1C42" w:rsidRDefault="004C1C42"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01C1D51E" w14:textId="4E6F7374" w:rsidR="00E367AE" w:rsidRPr="00E367AE" w:rsidRDefault="000457A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Pr>
                <w:rFonts w:ascii="Times New Roman" w:eastAsia="Times New Roman" w:hAnsi="Times New Roman" w:cs="Times New Roman"/>
                <w:bCs/>
                <w:shd w:val="clear" w:color="auto" w:fill="FFFFFF"/>
                <w:lang w:eastAsia="lt-LT"/>
              </w:rPr>
              <w:t>i</w:t>
            </w:r>
            <w:r w:rsidR="00E367AE" w:rsidRPr="00E367AE">
              <w:rPr>
                <w:rFonts w:ascii="Times New Roman" w:eastAsia="Times New Roman" w:hAnsi="Times New Roman" w:cs="Times New Roman"/>
                <w:bCs/>
                <w:shd w:val="clear" w:color="auto" w:fill="FFFFFF"/>
                <w:lang w:eastAsia="lt-LT"/>
              </w:rPr>
              <w:t xml:space="preserve">ki 2022-03-31 dvejose lauko žaidimų aikštelėse demontuotos senos, susidėvėjusios HN reikalavimų neatitinkančios lauko pavėsinės; </w:t>
            </w:r>
          </w:p>
          <w:p w14:paraId="1FE5EFD4" w14:textId="77777777" w:rsidR="009B72D5" w:rsidRDefault="009B72D5"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33E1BDA0" w14:textId="77777777" w:rsidR="009B72D5" w:rsidRDefault="009B72D5"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p>
          <w:p w14:paraId="045BFCF5" w14:textId="24ACFC8A" w:rsidR="003058D4" w:rsidRPr="00BB6223" w:rsidRDefault="000457A3" w:rsidP="00E367AE">
            <w:pPr>
              <w:tabs>
                <w:tab w:val="left" w:pos="292"/>
              </w:tabs>
              <w:spacing w:after="0" w:line="240" w:lineRule="auto"/>
              <w:ind w:left="24"/>
              <w:contextualSpacing/>
              <w:jc w:val="both"/>
              <w:rPr>
                <w:rFonts w:ascii="Times New Roman" w:eastAsia="Times New Roman" w:hAnsi="Times New Roman" w:cs="Times New Roman"/>
                <w:bCs/>
                <w:shd w:val="clear" w:color="auto" w:fill="FFFFFF"/>
                <w:lang w:eastAsia="lt-LT"/>
              </w:rPr>
            </w:pPr>
            <w:r>
              <w:rPr>
                <w:rFonts w:ascii="Times New Roman" w:eastAsia="Times New Roman" w:hAnsi="Times New Roman" w:cs="Times New Roman"/>
                <w:bCs/>
                <w:shd w:val="clear" w:color="auto" w:fill="FFFFFF"/>
                <w:lang w:eastAsia="lt-LT"/>
              </w:rPr>
              <w:t>i</w:t>
            </w:r>
            <w:r w:rsidR="00E367AE" w:rsidRPr="00E367AE">
              <w:rPr>
                <w:rFonts w:ascii="Times New Roman" w:eastAsia="Times New Roman" w:hAnsi="Times New Roman" w:cs="Times New Roman"/>
                <w:bCs/>
                <w:shd w:val="clear" w:color="auto" w:fill="FFFFFF"/>
                <w:lang w:eastAsia="lt-LT"/>
              </w:rPr>
              <w:t>ki 2022-04-30 dvejose lauko žaidimų aikštelėse sumontuotos naujos HN reikalavimus atitinkančios</w:t>
            </w:r>
            <w:r w:rsidR="00F14623">
              <w:rPr>
                <w:rFonts w:ascii="Times New Roman" w:eastAsia="Times New Roman" w:hAnsi="Times New Roman" w:cs="Times New Roman"/>
                <w:bCs/>
                <w:shd w:val="clear" w:color="auto" w:fill="FFFFFF"/>
                <w:lang w:eastAsia="lt-LT"/>
              </w:rPr>
              <w:t xml:space="preserve"> lauko pavėsinės</w:t>
            </w:r>
            <w:r w:rsidR="008D764B">
              <w:rPr>
                <w:rFonts w:ascii="Times New Roman" w:eastAsia="Times New Roman" w:hAnsi="Times New Roman" w:cs="Times New Roman"/>
                <w:bCs/>
                <w:shd w:val="clear" w:color="auto" w:fill="FFFFFF"/>
                <w:lang w:eastAsia="lt-LT"/>
              </w:rPr>
              <w:t>.</w:t>
            </w:r>
          </w:p>
        </w:tc>
      </w:tr>
    </w:tbl>
    <w:p w14:paraId="2AFC9F64" w14:textId="77777777" w:rsidR="003D3E85" w:rsidRPr="00BB6223" w:rsidRDefault="003D3E85"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p>
    <w:p w14:paraId="387B9353" w14:textId="3436B8A4" w:rsidR="003D3E85" w:rsidRDefault="003D3E85"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
          <w:iCs/>
          <w:lang w:eastAsia="lt-LT"/>
        </w:rPr>
      </w:pPr>
      <w:r w:rsidRPr="00BB6223">
        <w:rPr>
          <w:rFonts w:ascii="Times New Roman" w:eastAsia="Times New Roman" w:hAnsi="Times New Roman" w:cs="Times New Roman"/>
          <w:b/>
          <w:lang w:eastAsia="lt-LT"/>
        </w:rPr>
        <w:t>2.</w:t>
      </w:r>
      <w:r w:rsidRPr="00BB6223">
        <w:rPr>
          <w:rFonts w:ascii="Times New Roman" w:eastAsia="Times New Roman" w:hAnsi="Times New Roman" w:cs="Times New Roman"/>
          <w:b/>
          <w:lang w:eastAsia="lt-LT"/>
        </w:rPr>
        <w:tab/>
        <w:t>Užduotys, neįvykdytos ar įvykdytos iš dalies dėl numatytų rizikų (jei tokių buvo)</w:t>
      </w:r>
      <w:r>
        <w:rPr>
          <w:rFonts w:ascii="Times New Roman" w:eastAsia="Times New Roman" w:hAnsi="Times New Roman" w:cs="Times New Roman"/>
          <w:b/>
          <w:lang w:eastAsia="lt-LT"/>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B10397" w:rsidRPr="00B10397" w14:paraId="0DE17D63" w14:textId="77777777" w:rsidTr="00F07736">
        <w:tc>
          <w:tcPr>
            <w:tcW w:w="4425" w:type="dxa"/>
            <w:vAlign w:val="center"/>
            <w:hideMark/>
          </w:tcPr>
          <w:p w14:paraId="4488BEFD" w14:textId="77777777" w:rsidR="00B10397" w:rsidRPr="00B10397" w:rsidRDefault="00B10397" w:rsidP="00F07736">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lt-LT"/>
              </w:rPr>
            </w:pPr>
            <w:r w:rsidRPr="00B10397">
              <w:rPr>
                <w:rFonts w:ascii="Times New Roman" w:eastAsia="Times New Roman" w:hAnsi="Times New Roman" w:cs="Times New Roman"/>
                <w:bCs/>
                <w:lang w:eastAsia="lt-LT"/>
              </w:rPr>
              <w:t>Užduotys</w:t>
            </w:r>
          </w:p>
        </w:tc>
        <w:tc>
          <w:tcPr>
            <w:tcW w:w="4965" w:type="dxa"/>
            <w:vAlign w:val="center"/>
            <w:hideMark/>
          </w:tcPr>
          <w:p w14:paraId="4D13DBBB" w14:textId="1A17D7FD" w:rsidR="00B10397" w:rsidRPr="00B10397" w:rsidRDefault="00B10397" w:rsidP="00F07736">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lt-LT"/>
              </w:rPr>
            </w:pPr>
            <w:r w:rsidRPr="00B10397">
              <w:rPr>
                <w:rFonts w:ascii="Times New Roman" w:eastAsia="Times New Roman" w:hAnsi="Times New Roman" w:cs="Times New Roman"/>
                <w:bCs/>
                <w:lang w:eastAsia="lt-LT"/>
              </w:rPr>
              <w:t>Priežastys, rizikos</w:t>
            </w:r>
          </w:p>
        </w:tc>
      </w:tr>
      <w:tr w:rsidR="00B10397" w:rsidRPr="00B10397" w14:paraId="52722D02" w14:textId="77777777" w:rsidTr="00F07736">
        <w:tc>
          <w:tcPr>
            <w:tcW w:w="4425" w:type="dxa"/>
            <w:hideMark/>
          </w:tcPr>
          <w:p w14:paraId="1E93FA63" w14:textId="15C9E6B2" w:rsidR="00B10397" w:rsidRPr="00B10397" w:rsidRDefault="00B10397" w:rsidP="00B10397">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lt-LT"/>
              </w:rPr>
            </w:pPr>
            <w:r w:rsidRPr="00B10397">
              <w:rPr>
                <w:rFonts w:ascii="Times New Roman" w:eastAsia="Times New Roman" w:hAnsi="Times New Roman" w:cs="Times New Roman"/>
                <w:bCs/>
                <w:lang w:eastAsia="lt-LT"/>
              </w:rPr>
              <w:t>2.1.</w:t>
            </w:r>
            <w:r w:rsidR="006D4EC3">
              <w:rPr>
                <w:rFonts w:ascii="Times New Roman" w:eastAsia="Times New Roman" w:hAnsi="Times New Roman" w:cs="Times New Roman"/>
                <w:bCs/>
                <w:lang w:eastAsia="lt-LT"/>
              </w:rPr>
              <w:t xml:space="preserve"> </w:t>
            </w:r>
            <w:r w:rsidR="00085672">
              <w:rPr>
                <w:rFonts w:ascii="Times New Roman" w:eastAsia="Times New Roman" w:hAnsi="Times New Roman" w:cs="Times New Roman"/>
                <w:bCs/>
                <w:lang w:eastAsia="lt-LT"/>
              </w:rPr>
              <w:t>Demontuotos a</w:t>
            </w:r>
            <w:r w:rsidR="00311D36">
              <w:rPr>
                <w:rFonts w:ascii="Times New Roman" w:eastAsia="Times New Roman" w:hAnsi="Times New Roman" w:cs="Times New Roman"/>
                <w:bCs/>
                <w:lang w:eastAsia="lt-LT"/>
              </w:rPr>
              <w:t xml:space="preserve">ktų salės </w:t>
            </w:r>
            <w:r w:rsidR="0051031B">
              <w:rPr>
                <w:rFonts w:ascii="Times New Roman" w:eastAsia="Times New Roman" w:hAnsi="Times New Roman" w:cs="Times New Roman"/>
                <w:bCs/>
                <w:lang w:eastAsia="lt-LT"/>
              </w:rPr>
              <w:t xml:space="preserve">susidėvėjusios ir </w:t>
            </w:r>
            <w:r w:rsidR="00085672">
              <w:rPr>
                <w:rFonts w:ascii="Times New Roman" w:eastAsia="Times New Roman" w:hAnsi="Times New Roman" w:cs="Times New Roman"/>
                <w:bCs/>
                <w:lang w:eastAsia="lt-LT"/>
              </w:rPr>
              <w:t xml:space="preserve">nesaugios </w:t>
            </w:r>
            <w:r w:rsidR="0051031B">
              <w:rPr>
                <w:rFonts w:ascii="Times New Roman" w:eastAsia="Times New Roman" w:hAnsi="Times New Roman" w:cs="Times New Roman"/>
                <w:bCs/>
                <w:lang w:eastAsia="lt-LT"/>
              </w:rPr>
              <w:t>grindys</w:t>
            </w:r>
            <w:r w:rsidR="00E05049">
              <w:rPr>
                <w:rFonts w:ascii="Times New Roman" w:eastAsia="Times New Roman" w:hAnsi="Times New Roman" w:cs="Times New Roman"/>
                <w:bCs/>
                <w:lang w:eastAsia="lt-LT"/>
              </w:rPr>
              <w:t>, kurios pakeistos nauja grindų danga</w:t>
            </w:r>
            <w:r w:rsidR="006504AD">
              <w:rPr>
                <w:rFonts w:ascii="Times New Roman" w:eastAsia="Times New Roman" w:hAnsi="Times New Roman" w:cs="Times New Roman"/>
                <w:bCs/>
                <w:lang w:eastAsia="lt-LT"/>
              </w:rPr>
              <w:t xml:space="preserve"> </w:t>
            </w:r>
          </w:p>
        </w:tc>
        <w:tc>
          <w:tcPr>
            <w:tcW w:w="4965" w:type="dxa"/>
          </w:tcPr>
          <w:p w14:paraId="2DF95D04" w14:textId="5592760C" w:rsidR="00B10397" w:rsidRPr="00B10397" w:rsidRDefault="006504AD" w:rsidP="00B10397">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lt-LT"/>
              </w:rPr>
            </w:pPr>
            <w:r>
              <w:rPr>
                <w:rFonts w:ascii="Times New Roman" w:eastAsia="Times New Roman" w:hAnsi="Times New Roman" w:cs="Times New Roman"/>
                <w:bCs/>
                <w:lang w:eastAsia="lt-LT"/>
              </w:rPr>
              <w:t>Esant finansų trūkumui</w:t>
            </w:r>
            <w:r w:rsidR="004231E1">
              <w:rPr>
                <w:rFonts w:ascii="Times New Roman" w:eastAsia="Times New Roman" w:hAnsi="Times New Roman" w:cs="Times New Roman"/>
                <w:bCs/>
                <w:lang w:eastAsia="lt-LT"/>
              </w:rPr>
              <w:t xml:space="preserve">, </w:t>
            </w:r>
            <w:r w:rsidR="00DC4177">
              <w:rPr>
                <w:rFonts w:ascii="Times New Roman" w:eastAsia="Times New Roman" w:hAnsi="Times New Roman" w:cs="Times New Roman"/>
                <w:bCs/>
                <w:lang w:eastAsia="lt-LT"/>
              </w:rPr>
              <w:t xml:space="preserve">senos ir susidėvėjusios </w:t>
            </w:r>
            <w:r w:rsidR="004231E1">
              <w:rPr>
                <w:rFonts w:ascii="Times New Roman" w:eastAsia="Times New Roman" w:hAnsi="Times New Roman" w:cs="Times New Roman"/>
                <w:bCs/>
                <w:lang w:eastAsia="lt-LT"/>
              </w:rPr>
              <w:t xml:space="preserve">salės grindys </w:t>
            </w:r>
            <w:r w:rsidR="00DC4177">
              <w:rPr>
                <w:rFonts w:ascii="Times New Roman" w:eastAsia="Times New Roman" w:hAnsi="Times New Roman" w:cs="Times New Roman"/>
                <w:bCs/>
                <w:lang w:eastAsia="lt-LT"/>
              </w:rPr>
              <w:t>nedemo</w:t>
            </w:r>
            <w:r w:rsidR="000A517C">
              <w:rPr>
                <w:rFonts w:ascii="Times New Roman" w:eastAsia="Times New Roman" w:hAnsi="Times New Roman" w:cs="Times New Roman"/>
                <w:bCs/>
                <w:lang w:eastAsia="lt-LT"/>
              </w:rPr>
              <w:t xml:space="preserve">ntuotos, o rekonstruotos </w:t>
            </w:r>
            <w:r w:rsidR="008E3B70">
              <w:rPr>
                <w:rFonts w:ascii="Times New Roman" w:eastAsia="Times New Roman" w:hAnsi="Times New Roman" w:cs="Times New Roman"/>
                <w:bCs/>
                <w:lang w:eastAsia="lt-LT"/>
              </w:rPr>
              <w:t>(nušlifuotas paviršius</w:t>
            </w:r>
            <w:r w:rsidR="00C8351B">
              <w:rPr>
                <w:rFonts w:ascii="Times New Roman" w:eastAsia="Times New Roman" w:hAnsi="Times New Roman" w:cs="Times New Roman"/>
                <w:bCs/>
                <w:lang w:eastAsia="lt-LT"/>
              </w:rPr>
              <w:t>, sutvirtintos nestabilios parketo lentelės</w:t>
            </w:r>
            <w:r w:rsidR="00595C26">
              <w:rPr>
                <w:rFonts w:ascii="Times New Roman" w:eastAsia="Times New Roman" w:hAnsi="Times New Roman" w:cs="Times New Roman"/>
                <w:bCs/>
                <w:lang w:eastAsia="lt-LT"/>
              </w:rPr>
              <w:t>, danga i</w:t>
            </w:r>
            <w:r w:rsidR="003F5523">
              <w:rPr>
                <w:rFonts w:ascii="Times New Roman" w:eastAsia="Times New Roman" w:hAnsi="Times New Roman" w:cs="Times New Roman"/>
                <w:bCs/>
                <w:lang w:eastAsia="lt-LT"/>
              </w:rPr>
              <w:t>m</w:t>
            </w:r>
            <w:r w:rsidR="00595C26">
              <w:rPr>
                <w:rFonts w:ascii="Times New Roman" w:eastAsia="Times New Roman" w:hAnsi="Times New Roman" w:cs="Times New Roman"/>
                <w:bCs/>
                <w:lang w:eastAsia="lt-LT"/>
              </w:rPr>
              <w:t>pregnuota</w:t>
            </w:r>
          </w:p>
        </w:tc>
      </w:tr>
    </w:tbl>
    <w:p w14:paraId="2EDAEEC7" w14:textId="77777777" w:rsidR="00B10397" w:rsidRPr="00B10397" w:rsidRDefault="00B10397"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i/>
          <w:iCs/>
          <w:lang w:eastAsia="lt-LT"/>
        </w:rPr>
      </w:pPr>
    </w:p>
    <w:p w14:paraId="77CFA261" w14:textId="77777777" w:rsidR="003D3E85" w:rsidRPr="00BB6223" w:rsidRDefault="003D3E85"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3954B29" w14:textId="77777777" w:rsidR="003D3E85" w:rsidRPr="00BB6223" w:rsidRDefault="003D3E85"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3.</w:t>
      </w:r>
      <w:r w:rsidRPr="00BB6223">
        <w:rPr>
          <w:rFonts w:ascii="Times New Roman" w:eastAsia="Times New Roman" w:hAnsi="Times New Roman" w:cs="Times New Roman"/>
          <w:b/>
          <w:lang w:eastAsia="lt-LT"/>
        </w:rPr>
        <w:tab/>
        <w:t>Užduotys ar veiklos, kurios nebuvo planuotos ir nustatytos, bet įvykdytos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3D3E85" w:rsidRPr="00BB6223" w14:paraId="519F3CDF" w14:textId="77777777" w:rsidTr="007116E0">
        <w:tc>
          <w:tcPr>
            <w:tcW w:w="4820" w:type="dxa"/>
            <w:vAlign w:val="center"/>
            <w:hideMark/>
          </w:tcPr>
          <w:p w14:paraId="417161B3"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Užduotys / veiklos</w:t>
            </w:r>
          </w:p>
        </w:tc>
        <w:tc>
          <w:tcPr>
            <w:tcW w:w="4819" w:type="dxa"/>
            <w:vAlign w:val="center"/>
            <w:hideMark/>
          </w:tcPr>
          <w:p w14:paraId="35BDE8F8"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Poveikis švietimo įstaigos veiklai</w:t>
            </w:r>
          </w:p>
        </w:tc>
      </w:tr>
      <w:tr w:rsidR="003D3E85" w:rsidRPr="00BB6223" w14:paraId="14AE7684" w14:textId="77777777" w:rsidTr="00A272E1">
        <w:trPr>
          <w:trHeight w:val="2171"/>
        </w:trPr>
        <w:tc>
          <w:tcPr>
            <w:tcW w:w="4820" w:type="dxa"/>
          </w:tcPr>
          <w:p w14:paraId="64EF1B7D" w14:textId="24B7AB35" w:rsidR="003D3E85" w:rsidRPr="00BC14D8" w:rsidRDefault="00BC14D8" w:rsidP="00A272E1">
            <w:pPr>
              <w:pStyle w:val="Sraopastraipa"/>
              <w:tabs>
                <w:tab w:val="left" w:pos="276"/>
              </w:tabs>
              <w:spacing w:after="0"/>
              <w:ind w:left="23"/>
              <w:jc w:val="both"/>
              <w:rPr>
                <w:rFonts w:ascii="Times New Roman" w:hAnsi="Times New Roman"/>
                <w:lang w:eastAsia="lt-LT"/>
              </w:rPr>
            </w:pPr>
            <w:r>
              <w:rPr>
                <w:rFonts w:ascii="Times New Roman" w:eastAsia="Times New Roman" w:hAnsi="Times New Roman" w:cs="Times New Roman"/>
                <w:lang w:eastAsia="lt-LT"/>
              </w:rPr>
              <w:t xml:space="preserve">3.1. </w:t>
            </w:r>
            <w:r w:rsidR="0096047A" w:rsidRPr="00BC14D8">
              <w:rPr>
                <w:rFonts w:ascii="Times New Roman" w:eastAsia="Times New Roman" w:hAnsi="Times New Roman" w:cs="Times New Roman"/>
                <w:lang w:eastAsia="lt-LT"/>
              </w:rPr>
              <w:t>Bendradarbiaujant su asociacija “</w:t>
            </w:r>
            <w:proofErr w:type="spellStart"/>
            <w:r w:rsidR="0096047A" w:rsidRPr="00BC14D8">
              <w:rPr>
                <w:rFonts w:ascii="Times New Roman" w:eastAsia="Times New Roman" w:hAnsi="Times New Roman" w:cs="Times New Roman"/>
                <w:lang w:eastAsia="lt-LT"/>
              </w:rPr>
              <w:t>Narsiečiai</w:t>
            </w:r>
            <w:proofErr w:type="spellEnd"/>
            <w:r w:rsidR="0096047A" w:rsidRPr="00BC14D8">
              <w:rPr>
                <w:rFonts w:ascii="Times New Roman" w:eastAsia="Times New Roman" w:hAnsi="Times New Roman" w:cs="Times New Roman"/>
                <w:lang w:eastAsia="lt-LT"/>
              </w:rPr>
              <w:t>” organizuotas veiklų ciklas “Tavo svajonių atšvaitas”. Priešmokyklinių grupių ugdytiniai dalyvavo asociacijos “</w:t>
            </w:r>
            <w:proofErr w:type="spellStart"/>
            <w:r w:rsidR="0096047A" w:rsidRPr="00BC14D8">
              <w:rPr>
                <w:rFonts w:ascii="Times New Roman" w:eastAsia="Times New Roman" w:hAnsi="Times New Roman" w:cs="Times New Roman"/>
                <w:lang w:eastAsia="lt-LT"/>
              </w:rPr>
              <w:t>Narsiečiai</w:t>
            </w:r>
            <w:proofErr w:type="spellEnd"/>
            <w:r w:rsidR="0096047A" w:rsidRPr="00BC14D8">
              <w:rPr>
                <w:rFonts w:ascii="Times New Roman" w:eastAsia="Times New Roman" w:hAnsi="Times New Roman" w:cs="Times New Roman"/>
                <w:lang w:eastAsia="lt-LT"/>
              </w:rPr>
              <w:t xml:space="preserve">” inicijuotame piešinių konkurse “Tavo svajonių atšvaitas”, bei su Kauno apskrities vyriausiojo komisariato bendruomenės pareigūnais organizuotas edukacinis renginys skirtas paminėti atšvaitų dienai. </w:t>
            </w:r>
          </w:p>
        </w:tc>
        <w:tc>
          <w:tcPr>
            <w:tcW w:w="4819" w:type="dxa"/>
          </w:tcPr>
          <w:p w14:paraId="43FE7A81" w14:textId="2AFB7614" w:rsidR="005F4959" w:rsidRPr="00BC14D8"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C14D8">
              <w:rPr>
                <w:rFonts w:ascii="Times New Roman" w:eastAsia="Times New Roman" w:hAnsi="Times New Roman" w:cs="Times New Roman"/>
                <w:lang w:eastAsia="lt-LT"/>
              </w:rPr>
              <w:t xml:space="preserve">Šis projektas </w:t>
            </w:r>
            <w:r w:rsidR="00B43EC7">
              <w:rPr>
                <w:rFonts w:ascii="Times New Roman" w:eastAsia="Times New Roman" w:hAnsi="Times New Roman" w:cs="Times New Roman"/>
                <w:lang w:eastAsia="lt-LT"/>
              </w:rPr>
              <w:t>p</w:t>
            </w:r>
            <w:r w:rsidR="00A20D84">
              <w:rPr>
                <w:rFonts w:ascii="Times New Roman" w:eastAsia="Times New Roman" w:hAnsi="Times New Roman" w:cs="Times New Roman"/>
                <w:lang w:eastAsia="lt-LT"/>
              </w:rPr>
              <w:t>a</w:t>
            </w:r>
            <w:r w:rsidR="00B43EC7">
              <w:rPr>
                <w:rFonts w:ascii="Times New Roman" w:eastAsia="Times New Roman" w:hAnsi="Times New Roman" w:cs="Times New Roman"/>
                <w:lang w:eastAsia="lt-LT"/>
              </w:rPr>
              <w:t>dėjo</w:t>
            </w:r>
            <w:r w:rsidR="00A20D84">
              <w:rPr>
                <w:rFonts w:ascii="Times New Roman" w:eastAsia="Times New Roman" w:hAnsi="Times New Roman" w:cs="Times New Roman"/>
                <w:lang w:eastAsia="lt-LT"/>
              </w:rPr>
              <w:t xml:space="preserve"> sk</w:t>
            </w:r>
            <w:r w:rsidR="008D2038">
              <w:rPr>
                <w:rFonts w:ascii="Times New Roman" w:eastAsia="Times New Roman" w:hAnsi="Times New Roman" w:cs="Times New Roman"/>
                <w:lang w:eastAsia="lt-LT"/>
              </w:rPr>
              <w:t>leisti</w:t>
            </w:r>
            <w:r w:rsidR="00A20D84">
              <w:rPr>
                <w:rFonts w:ascii="Times New Roman" w:eastAsia="Times New Roman" w:hAnsi="Times New Roman" w:cs="Times New Roman"/>
                <w:lang w:eastAsia="lt-LT"/>
              </w:rPr>
              <w:t xml:space="preserve"> </w:t>
            </w:r>
            <w:r w:rsidR="009B6CD1">
              <w:rPr>
                <w:rFonts w:ascii="Times New Roman" w:eastAsia="Times New Roman" w:hAnsi="Times New Roman" w:cs="Times New Roman"/>
                <w:lang w:eastAsia="lt-LT"/>
              </w:rPr>
              <w:t>atšvaitų kultūrą</w:t>
            </w:r>
            <w:r w:rsidR="00276230">
              <w:rPr>
                <w:rFonts w:ascii="Times New Roman" w:eastAsia="Times New Roman" w:hAnsi="Times New Roman" w:cs="Times New Roman"/>
                <w:lang w:eastAsia="lt-LT"/>
              </w:rPr>
              <w:t xml:space="preserve"> </w:t>
            </w:r>
            <w:r w:rsidR="00B52984">
              <w:rPr>
                <w:rFonts w:ascii="Times New Roman" w:eastAsia="Times New Roman" w:hAnsi="Times New Roman" w:cs="Times New Roman"/>
                <w:lang w:eastAsia="lt-LT"/>
              </w:rPr>
              <w:t xml:space="preserve">įstaigos </w:t>
            </w:r>
            <w:r w:rsidR="00276230">
              <w:rPr>
                <w:rFonts w:ascii="Times New Roman" w:eastAsia="Times New Roman" w:hAnsi="Times New Roman" w:cs="Times New Roman"/>
                <w:lang w:eastAsia="lt-LT"/>
              </w:rPr>
              <w:t>bendruomenėje</w:t>
            </w:r>
            <w:r w:rsidR="00421CAE">
              <w:rPr>
                <w:rFonts w:ascii="Times New Roman" w:eastAsia="Times New Roman" w:hAnsi="Times New Roman" w:cs="Times New Roman"/>
                <w:lang w:eastAsia="lt-LT"/>
              </w:rPr>
              <w:t>,</w:t>
            </w:r>
            <w:r w:rsidR="00F33D8F">
              <w:rPr>
                <w:rFonts w:ascii="Times New Roman" w:eastAsia="Times New Roman" w:hAnsi="Times New Roman" w:cs="Times New Roman"/>
                <w:lang w:eastAsia="lt-LT"/>
              </w:rPr>
              <w:t xml:space="preserve"> taip pat</w:t>
            </w:r>
            <w:r w:rsidR="00D2778C">
              <w:rPr>
                <w:rFonts w:ascii="Times New Roman" w:eastAsia="Times New Roman" w:hAnsi="Times New Roman" w:cs="Times New Roman"/>
                <w:lang w:eastAsia="lt-LT"/>
              </w:rPr>
              <w:t xml:space="preserve"> </w:t>
            </w:r>
            <w:r w:rsidRPr="00BC14D8">
              <w:rPr>
                <w:rFonts w:ascii="Times New Roman" w:eastAsia="Times New Roman" w:hAnsi="Times New Roman" w:cs="Times New Roman"/>
                <w:lang w:eastAsia="lt-LT"/>
              </w:rPr>
              <w:t>suteik</w:t>
            </w:r>
            <w:r w:rsidR="002D63DF" w:rsidRPr="00BC14D8">
              <w:rPr>
                <w:rFonts w:ascii="Times New Roman" w:eastAsia="Times New Roman" w:hAnsi="Times New Roman" w:cs="Times New Roman"/>
                <w:lang w:eastAsia="lt-LT"/>
              </w:rPr>
              <w:t>ė</w:t>
            </w:r>
            <w:r w:rsidRPr="00BC14D8">
              <w:rPr>
                <w:rFonts w:ascii="Times New Roman" w:eastAsia="Times New Roman" w:hAnsi="Times New Roman" w:cs="Times New Roman"/>
                <w:lang w:eastAsia="lt-LT"/>
              </w:rPr>
              <w:t xml:space="preserve"> puikią galimybę </w:t>
            </w:r>
            <w:r w:rsidR="00BC14D8" w:rsidRPr="00BC14D8">
              <w:rPr>
                <w:rFonts w:ascii="Times New Roman" w:eastAsia="Times New Roman" w:hAnsi="Times New Roman" w:cs="Times New Roman"/>
                <w:lang w:eastAsia="lt-LT"/>
              </w:rPr>
              <w:t>p</w:t>
            </w:r>
            <w:r w:rsidR="0064626E" w:rsidRPr="00BC14D8">
              <w:rPr>
                <w:rFonts w:ascii="Times New Roman" w:eastAsia="Times New Roman" w:hAnsi="Times New Roman" w:cs="Times New Roman"/>
                <w:lang w:eastAsia="lt-LT"/>
              </w:rPr>
              <w:t>ritraukt</w:t>
            </w:r>
            <w:r w:rsidR="00BC14D8" w:rsidRPr="00BC14D8">
              <w:rPr>
                <w:rFonts w:ascii="Times New Roman" w:eastAsia="Times New Roman" w:hAnsi="Times New Roman" w:cs="Times New Roman"/>
                <w:lang w:eastAsia="lt-LT"/>
              </w:rPr>
              <w:t>i</w:t>
            </w:r>
            <w:r w:rsidR="0064626E" w:rsidRPr="00BC14D8">
              <w:rPr>
                <w:rFonts w:ascii="Times New Roman" w:eastAsia="Times New Roman" w:hAnsi="Times New Roman" w:cs="Times New Roman"/>
                <w:lang w:eastAsia="lt-LT"/>
              </w:rPr>
              <w:t xml:space="preserve"> lėš</w:t>
            </w:r>
            <w:r w:rsidR="00BC14D8" w:rsidRPr="00BC14D8">
              <w:rPr>
                <w:rFonts w:ascii="Times New Roman" w:eastAsia="Times New Roman" w:hAnsi="Times New Roman" w:cs="Times New Roman"/>
                <w:lang w:eastAsia="lt-LT"/>
              </w:rPr>
              <w:t>a</w:t>
            </w:r>
            <w:r w:rsidR="0064626E" w:rsidRPr="00BC14D8">
              <w:rPr>
                <w:rFonts w:ascii="Times New Roman" w:eastAsia="Times New Roman" w:hAnsi="Times New Roman" w:cs="Times New Roman"/>
                <w:lang w:eastAsia="lt-LT"/>
              </w:rPr>
              <w:t>s</w:t>
            </w:r>
            <w:r w:rsidR="005F4959">
              <w:rPr>
                <w:rFonts w:ascii="Times New Roman" w:eastAsia="Times New Roman" w:hAnsi="Times New Roman" w:cs="Times New Roman"/>
                <w:lang w:eastAsia="lt-LT"/>
              </w:rPr>
              <w:t xml:space="preserve">: </w:t>
            </w:r>
            <w:r w:rsidR="005F4959" w:rsidRPr="005F4959">
              <w:rPr>
                <w:rFonts w:ascii="Times New Roman" w:eastAsia="Times New Roman" w:hAnsi="Times New Roman" w:cs="Times New Roman"/>
                <w:lang w:eastAsia="lt-LT"/>
              </w:rPr>
              <w:t>atšvaitas kiekvienam dalyvavusiam ugdytiniui ir visiems įstaigos pedagogams, mokomieji žaidimai, dovanėlės priešmokyklinio ugdymo pedagogams.</w:t>
            </w:r>
          </w:p>
        </w:tc>
      </w:tr>
      <w:tr w:rsidR="00865373" w:rsidRPr="00BB6223" w14:paraId="0B7DE8FF" w14:textId="77777777" w:rsidTr="00A272E1">
        <w:trPr>
          <w:trHeight w:val="2171"/>
        </w:trPr>
        <w:tc>
          <w:tcPr>
            <w:tcW w:w="4820" w:type="dxa"/>
          </w:tcPr>
          <w:p w14:paraId="7420DFAC" w14:textId="44EFBC45" w:rsidR="00865373" w:rsidRDefault="00865373" w:rsidP="00D9753D">
            <w:pPr>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3.2. </w:t>
            </w:r>
            <w:r w:rsidR="00BB1324">
              <w:rPr>
                <w:rFonts w:ascii="Times New Roman" w:eastAsia="Times New Roman" w:hAnsi="Times New Roman" w:cs="Times New Roman"/>
                <w:lang w:eastAsia="lt-LT"/>
              </w:rPr>
              <w:t>Įstaigoje</w:t>
            </w:r>
            <w:r w:rsidR="003E1026" w:rsidRPr="003E1026">
              <w:rPr>
                <w:rFonts w:ascii="Times New Roman" w:eastAsia="Times New Roman" w:hAnsi="Times New Roman" w:cs="Times New Roman"/>
                <w:lang w:eastAsia="lt-LT"/>
              </w:rPr>
              <w:t xml:space="preserve"> įkurt</w:t>
            </w:r>
            <w:r w:rsidR="00E8608B">
              <w:rPr>
                <w:rFonts w:ascii="Times New Roman" w:eastAsia="Times New Roman" w:hAnsi="Times New Roman" w:cs="Times New Roman"/>
                <w:lang w:eastAsia="lt-LT"/>
              </w:rPr>
              <w:t xml:space="preserve">a </w:t>
            </w:r>
            <w:r w:rsidR="003E1026" w:rsidRPr="003E1026">
              <w:rPr>
                <w:rFonts w:ascii="Times New Roman" w:eastAsia="Times New Roman" w:hAnsi="Times New Roman" w:cs="Times New Roman"/>
                <w:lang w:eastAsia="lt-LT"/>
              </w:rPr>
              <w:t>,,Kūrybin</w:t>
            </w:r>
            <w:r w:rsidR="00BB1324">
              <w:rPr>
                <w:rFonts w:ascii="Times New Roman" w:eastAsia="Times New Roman" w:hAnsi="Times New Roman" w:cs="Times New Roman"/>
                <w:lang w:eastAsia="lt-LT"/>
              </w:rPr>
              <w:t>ės</w:t>
            </w:r>
            <w:r w:rsidR="003E1026" w:rsidRPr="003E1026">
              <w:rPr>
                <w:rFonts w:ascii="Times New Roman" w:eastAsia="Times New Roman" w:hAnsi="Times New Roman" w:cs="Times New Roman"/>
                <w:lang w:eastAsia="lt-LT"/>
              </w:rPr>
              <w:t xml:space="preserve"> dirbtuvėl</w:t>
            </w:r>
            <w:r w:rsidR="00BB1324">
              <w:rPr>
                <w:rFonts w:ascii="Times New Roman" w:eastAsia="Times New Roman" w:hAnsi="Times New Roman" w:cs="Times New Roman"/>
                <w:lang w:eastAsia="lt-LT"/>
              </w:rPr>
              <w:t>ės</w:t>
            </w:r>
            <w:r w:rsidR="003E1026" w:rsidRPr="003E1026">
              <w:rPr>
                <w:rFonts w:ascii="Times New Roman" w:eastAsia="Times New Roman" w:hAnsi="Times New Roman" w:cs="Times New Roman"/>
                <w:lang w:eastAsia="lt-LT"/>
              </w:rPr>
              <w:t>” klasė</w:t>
            </w:r>
            <w:r w:rsidR="00F1421A">
              <w:rPr>
                <w:rFonts w:ascii="Times New Roman" w:eastAsia="Times New Roman" w:hAnsi="Times New Roman" w:cs="Times New Roman"/>
                <w:lang w:eastAsia="lt-LT"/>
              </w:rPr>
              <w:t>, kurioje</w:t>
            </w:r>
            <w:r w:rsidR="00D3624B">
              <w:rPr>
                <w:rFonts w:ascii="Times New Roman" w:eastAsia="Times New Roman" w:hAnsi="Times New Roman" w:cs="Times New Roman"/>
                <w:lang w:eastAsia="lt-LT"/>
              </w:rPr>
              <w:t xml:space="preserve"> </w:t>
            </w:r>
            <w:r w:rsidR="00581C70">
              <w:rPr>
                <w:rFonts w:ascii="Times New Roman" w:eastAsia="Times New Roman" w:hAnsi="Times New Roman" w:cs="Times New Roman"/>
                <w:lang w:eastAsia="lt-LT"/>
              </w:rPr>
              <w:t>dailės pedagogė organizuoja</w:t>
            </w:r>
            <w:r w:rsidR="00297E82">
              <w:rPr>
                <w:rFonts w:ascii="Times New Roman" w:eastAsia="Times New Roman" w:hAnsi="Times New Roman" w:cs="Times New Roman"/>
                <w:lang w:eastAsia="lt-LT"/>
              </w:rPr>
              <w:t xml:space="preserve"> ir vykdo</w:t>
            </w:r>
            <w:r w:rsidR="00581C70">
              <w:rPr>
                <w:rFonts w:ascii="Times New Roman" w:eastAsia="Times New Roman" w:hAnsi="Times New Roman" w:cs="Times New Roman"/>
                <w:lang w:eastAsia="lt-LT"/>
              </w:rPr>
              <w:t xml:space="preserve"> </w:t>
            </w:r>
            <w:r w:rsidR="00D9753D">
              <w:rPr>
                <w:rFonts w:ascii="Times New Roman" w:eastAsia="Times New Roman" w:hAnsi="Times New Roman" w:cs="Times New Roman"/>
                <w:lang w:eastAsia="lt-LT"/>
              </w:rPr>
              <w:t xml:space="preserve">lopšelio-darželio </w:t>
            </w:r>
            <w:r w:rsidR="00581C70">
              <w:rPr>
                <w:rFonts w:ascii="Times New Roman" w:eastAsia="Times New Roman" w:hAnsi="Times New Roman" w:cs="Times New Roman"/>
                <w:lang w:eastAsia="lt-LT"/>
              </w:rPr>
              <w:t>ugdytiniams</w:t>
            </w:r>
            <w:r w:rsidR="003E1026" w:rsidRPr="003E1026">
              <w:rPr>
                <w:rFonts w:ascii="Times New Roman" w:eastAsia="Times New Roman" w:hAnsi="Times New Roman" w:cs="Times New Roman"/>
                <w:lang w:eastAsia="lt-LT"/>
              </w:rPr>
              <w:t xml:space="preserve"> </w:t>
            </w:r>
            <w:r w:rsidR="00D3624B">
              <w:rPr>
                <w:rFonts w:ascii="Times New Roman" w:eastAsia="Times New Roman" w:hAnsi="Times New Roman" w:cs="Times New Roman"/>
                <w:lang w:eastAsia="lt-LT"/>
              </w:rPr>
              <w:t xml:space="preserve">keramikos </w:t>
            </w:r>
            <w:r w:rsidR="00D9753D">
              <w:rPr>
                <w:rFonts w:ascii="Times New Roman" w:eastAsia="Times New Roman" w:hAnsi="Times New Roman" w:cs="Times New Roman"/>
                <w:lang w:eastAsia="lt-LT"/>
              </w:rPr>
              <w:t>užsiėmimus.</w:t>
            </w:r>
            <w:r w:rsidR="00FB11A6">
              <w:rPr>
                <w:rFonts w:ascii="Times New Roman" w:eastAsia="Times New Roman" w:hAnsi="Times New Roman" w:cs="Times New Roman"/>
                <w:lang w:eastAsia="lt-LT"/>
              </w:rPr>
              <w:t xml:space="preserve"> </w:t>
            </w:r>
            <w:r w:rsidR="0004036F">
              <w:rPr>
                <w:rFonts w:ascii="Times New Roman" w:eastAsia="Times New Roman" w:hAnsi="Times New Roman" w:cs="Times New Roman"/>
                <w:lang w:eastAsia="lt-LT"/>
              </w:rPr>
              <w:t xml:space="preserve"> </w:t>
            </w:r>
          </w:p>
        </w:tc>
        <w:tc>
          <w:tcPr>
            <w:tcW w:w="4819" w:type="dxa"/>
          </w:tcPr>
          <w:p w14:paraId="2C31BF20" w14:textId="2B71912E" w:rsidR="00865373" w:rsidRPr="00BC14D8" w:rsidRDefault="00BB1324"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3E1026">
              <w:rPr>
                <w:rFonts w:ascii="Times New Roman" w:eastAsia="Times New Roman" w:hAnsi="Times New Roman" w:cs="Times New Roman"/>
                <w:lang w:eastAsia="lt-LT"/>
              </w:rPr>
              <w:t xml:space="preserve">Vaikai turi papildomą galimybę lipdyti iš molio. Lipdymas, žaidimas su moliu – turi didelę įtaką vaikų įvairiapusiam vystymuisi: skatina jutimų vystymąsi, apima daugelį pojūčių (lytėjimą, regą, uoslę, klausą). Lavina akies – rankos koordinaciją, smulkiąją ir stambiąją motoriką (pasiruošimas rašyti mokykloje). Lipdymas, per smulkiuosius pirštukų judesius aktyvina smegenų veiklą ir sritį, atsakingą už kalbos vystymąsi. Taip pat lavina vaizduotę ir ugdo kūrybiškumą.  </w:t>
            </w:r>
          </w:p>
        </w:tc>
      </w:tr>
      <w:tr w:rsidR="003D3E85" w:rsidRPr="00BB6223" w14:paraId="63EDC4D1" w14:textId="77777777" w:rsidTr="007116E0">
        <w:tc>
          <w:tcPr>
            <w:tcW w:w="4820" w:type="dxa"/>
            <w:hideMark/>
          </w:tcPr>
          <w:p w14:paraId="04055CA8" w14:textId="3A05FFCC" w:rsidR="00BD1DDE" w:rsidRDefault="003D3E85" w:rsidP="00BD1DDE">
            <w:pPr>
              <w:spacing w:after="0" w:line="240" w:lineRule="auto"/>
              <w:ind w:left="-18"/>
              <w:contextualSpacing/>
              <w:jc w:val="both"/>
              <w:rPr>
                <w:rFonts w:ascii="Times New Roman" w:eastAsia="Times New Roman" w:hAnsi="Times New Roman" w:cs="Times New Roman"/>
                <w:lang w:eastAsia="lt-LT"/>
              </w:rPr>
            </w:pPr>
            <w:r w:rsidRPr="00BB6223">
              <w:rPr>
                <w:rFonts w:ascii="Times New Roman" w:eastAsia="Times New Roman" w:hAnsi="Times New Roman" w:cs="Times New Roman"/>
                <w:color w:val="000000"/>
                <w:lang w:eastAsia="lt-LT"/>
              </w:rPr>
              <w:t xml:space="preserve">3.2. </w:t>
            </w:r>
            <w:r w:rsidR="00BC76E3" w:rsidRPr="00BC76E3">
              <w:rPr>
                <w:rFonts w:ascii="Times New Roman" w:eastAsia="Times New Roman" w:hAnsi="Times New Roman" w:cs="Times New Roman"/>
                <w:lang w:eastAsia="lt-LT"/>
              </w:rPr>
              <w:t>Atlik</w:t>
            </w:r>
            <w:r w:rsidR="00A70C29">
              <w:rPr>
                <w:rFonts w:ascii="Times New Roman" w:eastAsia="Times New Roman" w:hAnsi="Times New Roman" w:cs="Times New Roman"/>
                <w:lang w:eastAsia="lt-LT"/>
              </w:rPr>
              <w:t>ta</w:t>
            </w:r>
            <w:r w:rsidR="00BC76E3" w:rsidRPr="00BC76E3">
              <w:rPr>
                <w:rFonts w:ascii="Times New Roman" w:eastAsia="Times New Roman" w:hAnsi="Times New Roman" w:cs="Times New Roman"/>
                <w:lang w:eastAsia="lt-LT"/>
              </w:rPr>
              <w:t xml:space="preserve"> </w:t>
            </w:r>
            <w:r w:rsidR="00EB3532">
              <w:rPr>
                <w:rFonts w:ascii="Times New Roman" w:eastAsia="Times New Roman" w:hAnsi="Times New Roman" w:cs="Times New Roman"/>
                <w:lang w:eastAsia="lt-LT"/>
              </w:rPr>
              <w:t xml:space="preserve">viso </w:t>
            </w:r>
            <w:r w:rsidR="00BC76E3" w:rsidRPr="00BC76E3">
              <w:rPr>
                <w:rFonts w:ascii="Times New Roman" w:eastAsia="Times New Roman" w:hAnsi="Times New Roman" w:cs="Times New Roman"/>
                <w:lang w:eastAsia="lt-LT"/>
              </w:rPr>
              <w:t xml:space="preserve">pastato </w:t>
            </w:r>
            <w:r w:rsidR="00B8173D">
              <w:rPr>
                <w:rFonts w:ascii="Times New Roman" w:eastAsia="Times New Roman" w:hAnsi="Times New Roman" w:cs="Times New Roman"/>
                <w:lang w:eastAsia="lt-LT"/>
              </w:rPr>
              <w:t xml:space="preserve">renovacija </w:t>
            </w:r>
            <w:r w:rsidR="00A70C29">
              <w:rPr>
                <w:rFonts w:ascii="Times New Roman" w:eastAsia="Times New Roman" w:hAnsi="Times New Roman" w:cs="Times New Roman"/>
                <w:lang w:eastAsia="lt-LT"/>
              </w:rPr>
              <w:t>(</w:t>
            </w:r>
            <w:r w:rsidR="00C22665" w:rsidRPr="00BC76E3">
              <w:rPr>
                <w:rFonts w:ascii="Times New Roman" w:eastAsia="Times New Roman" w:hAnsi="Times New Roman" w:cs="Times New Roman"/>
                <w:lang w:eastAsia="lt-LT"/>
              </w:rPr>
              <w:t>sienų šiltinimo ir rekonstrukcijos darbai</w:t>
            </w:r>
            <w:r w:rsidR="00C22665">
              <w:rPr>
                <w:rFonts w:ascii="Times New Roman" w:eastAsia="Times New Roman" w:hAnsi="Times New Roman" w:cs="Times New Roman"/>
                <w:lang w:eastAsia="lt-LT"/>
              </w:rPr>
              <w:t>,</w:t>
            </w:r>
            <w:r w:rsidR="00C22665" w:rsidRPr="00BC76E3">
              <w:rPr>
                <w:rFonts w:ascii="Times New Roman" w:eastAsia="Times New Roman" w:hAnsi="Times New Roman" w:cs="Times New Roman"/>
                <w:lang w:eastAsia="lt-LT"/>
              </w:rPr>
              <w:t xml:space="preserve"> pamatų hidroizoliacijos įrengimas</w:t>
            </w:r>
            <w:r w:rsidR="00C22665">
              <w:rPr>
                <w:rFonts w:ascii="Times New Roman" w:eastAsia="Times New Roman" w:hAnsi="Times New Roman" w:cs="Times New Roman"/>
                <w:lang w:eastAsia="lt-LT"/>
              </w:rPr>
              <w:t xml:space="preserve"> ir</w:t>
            </w:r>
            <w:r w:rsidR="00C22665" w:rsidRPr="00BC76E3">
              <w:rPr>
                <w:rFonts w:ascii="Times New Roman" w:eastAsia="Times New Roman" w:hAnsi="Times New Roman" w:cs="Times New Roman"/>
                <w:lang w:eastAsia="lt-LT"/>
              </w:rPr>
              <w:t xml:space="preserve"> cokolinės dalies šiltinimas</w:t>
            </w:r>
            <w:r w:rsidR="00C22665">
              <w:rPr>
                <w:rFonts w:ascii="Times New Roman" w:eastAsia="Times New Roman" w:hAnsi="Times New Roman" w:cs="Times New Roman"/>
                <w:lang w:eastAsia="lt-LT"/>
              </w:rPr>
              <w:t xml:space="preserve"> bei </w:t>
            </w:r>
            <w:r w:rsidR="007575F7">
              <w:rPr>
                <w:rFonts w:ascii="Times New Roman" w:eastAsia="Times New Roman" w:hAnsi="Times New Roman" w:cs="Times New Roman"/>
                <w:lang w:eastAsia="lt-LT"/>
              </w:rPr>
              <w:t xml:space="preserve">užbaigti </w:t>
            </w:r>
            <w:r w:rsidR="00BC76E3" w:rsidRPr="00BC76E3">
              <w:rPr>
                <w:rFonts w:ascii="Times New Roman" w:eastAsia="Times New Roman" w:hAnsi="Times New Roman" w:cs="Times New Roman"/>
                <w:lang w:eastAsia="lt-LT"/>
              </w:rPr>
              <w:t>stogo remonto darbai</w:t>
            </w:r>
            <w:r w:rsidR="00A70C29">
              <w:rPr>
                <w:rFonts w:ascii="Times New Roman" w:eastAsia="Times New Roman" w:hAnsi="Times New Roman" w:cs="Times New Roman"/>
                <w:lang w:eastAsia="lt-LT"/>
              </w:rPr>
              <w:t>)</w:t>
            </w:r>
            <w:r w:rsidR="00372470">
              <w:rPr>
                <w:rFonts w:ascii="Times New Roman" w:eastAsia="Times New Roman" w:hAnsi="Times New Roman" w:cs="Times New Roman"/>
                <w:lang w:eastAsia="lt-LT"/>
              </w:rPr>
              <w:t>.</w:t>
            </w:r>
          </w:p>
          <w:p w14:paraId="2788A325" w14:textId="412E764E" w:rsidR="00372470" w:rsidRDefault="007D7035" w:rsidP="00BD1DDE">
            <w:pPr>
              <w:spacing w:after="0" w:line="240" w:lineRule="auto"/>
              <w:ind w:left="-18"/>
              <w:contextualSpacing/>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Pakeistos lauko durys</w:t>
            </w:r>
            <w:r w:rsidR="00CF76E6">
              <w:rPr>
                <w:rFonts w:ascii="Times New Roman" w:eastAsia="Times New Roman" w:hAnsi="Times New Roman" w:cs="Times New Roman"/>
                <w:color w:val="000000"/>
                <w:lang w:eastAsia="lt-LT"/>
              </w:rPr>
              <w:t xml:space="preserve"> </w:t>
            </w:r>
            <w:r w:rsidR="007C47F6">
              <w:rPr>
                <w:rFonts w:ascii="Times New Roman" w:eastAsia="Times New Roman" w:hAnsi="Times New Roman" w:cs="Times New Roman"/>
                <w:color w:val="000000"/>
                <w:lang w:eastAsia="lt-LT"/>
              </w:rPr>
              <w:t>(7 vnt</w:t>
            </w:r>
            <w:r w:rsidR="001B3B92">
              <w:rPr>
                <w:rFonts w:ascii="Times New Roman" w:eastAsia="Times New Roman" w:hAnsi="Times New Roman" w:cs="Times New Roman"/>
                <w:color w:val="000000"/>
                <w:lang w:eastAsia="lt-LT"/>
              </w:rPr>
              <w:t>.</w:t>
            </w:r>
            <w:r w:rsidR="007C47F6">
              <w:rPr>
                <w:rFonts w:ascii="Times New Roman" w:eastAsia="Times New Roman" w:hAnsi="Times New Roman" w:cs="Times New Roman"/>
                <w:color w:val="000000"/>
                <w:lang w:eastAsia="lt-LT"/>
              </w:rPr>
              <w:t>)</w:t>
            </w:r>
            <w:r>
              <w:rPr>
                <w:rFonts w:ascii="Times New Roman" w:eastAsia="Times New Roman" w:hAnsi="Times New Roman" w:cs="Times New Roman"/>
                <w:color w:val="000000"/>
                <w:lang w:eastAsia="lt-LT"/>
              </w:rPr>
              <w:t>, langai</w:t>
            </w:r>
            <w:r w:rsidR="007C47F6">
              <w:rPr>
                <w:rFonts w:ascii="Times New Roman" w:eastAsia="Times New Roman" w:hAnsi="Times New Roman" w:cs="Times New Roman"/>
                <w:color w:val="000000"/>
                <w:lang w:eastAsia="lt-LT"/>
              </w:rPr>
              <w:t xml:space="preserve"> </w:t>
            </w:r>
            <w:r w:rsidR="00FD5856">
              <w:rPr>
                <w:rFonts w:ascii="Times New Roman" w:eastAsia="Times New Roman" w:hAnsi="Times New Roman" w:cs="Times New Roman"/>
                <w:color w:val="000000"/>
                <w:lang w:eastAsia="lt-LT"/>
              </w:rPr>
              <w:t>4 (vnt</w:t>
            </w:r>
            <w:r w:rsidR="001B3B92">
              <w:rPr>
                <w:rFonts w:ascii="Times New Roman" w:eastAsia="Times New Roman" w:hAnsi="Times New Roman" w:cs="Times New Roman"/>
                <w:color w:val="000000"/>
                <w:lang w:eastAsia="lt-LT"/>
              </w:rPr>
              <w:t>.)</w:t>
            </w:r>
          </w:p>
          <w:p w14:paraId="34C0F78A" w14:textId="3BE06254" w:rsidR="007C7990" w:rsidRPr="00BB6223" w:rsidRDefault="005E55A5" w:rsidP="00BD1DDE">
            <w:pPr>
              <w:spacing w:after="0" w:line="240" w:lineRule="auto"/>
              <w:ind w:left="-18"/>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Įrengta </w:t>
            </w:r>
            <w:r w:rsidR="004B1A43">
              <w:rPr>
                <w:rFonts w:ascii="Times New Roman" w:eastAsia="Times New Roman" w:hAnsi="Times New Roman" w:cs="Times New Roman"/>
                <w:color w:val="000000"/>
              </w:rPr>
              <w:t xml:space="preserve">šilumos mazge </w:t>
            </w:r>
            <w:r>
              <w:rPr>
                <w:rFonts w:ascii="Times New Roman" w:eastAsia="Times New Roman" w:hAnsi="Times New Roman" w:cs="Times New Roman"/>
                <w:color w:val="000000"/>
              </w:rPr>
              <w:t>išmani</w:t>
            </w:r>
            <w:r w:rsidR="007C7990" w:rsidRPr="007C7990">
              <w:rPr>
                <w:rFonts w:ascii="Times New Roman" w:eastAsia="Times New Roman" w:hAnsi="Times New Roman" w:cs="Times New Roman"/>
                <w:color w:val="000000"/>
              </w:rPr>
              <w:t xml:space="preserve"> šildymo siste</w:t>
            </w:r>
            <w:r w:rsidR="005E7E68">
              <w:rPr>
                <w:rFonts w:ascii="Times New Roman" w:eastAsia="Times New Roman" w:hAnsi="Times New Roman" w:cs="Times New Roman"/>
                <w:color w:val="000000"/>
              </w:rPr>
              <w:t>ma</w:t>
            </w:r>
            <w:r w:rsidR="00355A50">
              <w:rPr>
                <w:rFonts w:ascii="Times New Roman" w:eastAsia="Times New Roman" w:hAnsi="Times New Roman" w:cs="Times New Roman"/>
                <w:color w:val="000000"/>
              </w:rPr>
              <w:t>.</w:t>
            </w:r>
          </w:p>
          <w:p w14:paraId="5CC03D12" w14:textId="0F94EA0A"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tc>
        <w:tc>
          <w:tcPr>
            <w:tcW w:w="4819" w:type="dxa"/>
          </w:tcPr>
          <w:p w14:paraId="724F8617" w14:textId="494B38B3" w:rsidR="00DF71EE" w:rsidRPr="00DF71EE" w:rsidRDefault="00A1572D" w:rsidP="00B2628D">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313131"/>
                <w:shd w:val="clear" w:color="auto" w:fill="FFFFFF"/>
              </w:rPr>
            </w:pPr>
            <w:r>
              <w:rPr>
                <w:rFonts w:ascii="Times New Roman" w:eastAsia="Times New Roman" w:hAnsi="Times New Roman" w:cs="Times New Roman"/>
                <w:color w:val="313131"/>
                <w:shd w:val="clear" w:color="auto" w:fill="FFFFFF"/>
              </w:rPr>
              <w:lastRenderedPageBreak/>
              <w:t>Pastato a</w:t>
            </w:r>
            <w:r w:rsidR="00B2628D" w:rsidRPr="00B2628D">
              <w:rPr>
                <w:rFonts w:ascii="Times New Roman" w:eastAsia="Times New Roman" w:hAnsi="Times New Roman" w:cs="Times New Roman"/>
                <w:color w:val="313131"/>
                <w:shd w:val="clear" w:color="auto" w:fill="FFFFFF"/>
              </w:rPr>
              <w:t>tnaujinimas (modernizacija)</w:t>
            </w:r>
            <w:r w:rsidR="004B3589">
              <w:rPr>
                <w:rFonts w:ascii="Times New Roman" w:eastAsia="Times New Roman" w:hAnsi="Times New Roman" w:cs="Times New Roman"/>
                <w:color w:val="313131"/>
                <w:shd w:val="clear" w:color="auto" w:fill="FFFFFF"/>
              </w:rPr>
              <w:t xml:space="preserve"> suteikė</w:t>
            </w:r>
            <w:r w:rsidR="00283439">
              <w:rPr>
                <w:rFonts w:ascii="Times New Roman" w:eastAsia="Times New Roman" w:hAnsi="Times New Roman" w:cs="Times New Roman"/>
                <w:color w:val="313131"/>
                <w:shd w:val="clear" w:color="auto" w:fill="FFFFFF"/>
              </w:rPr>
              <w:t xml:space="preserve"> </w:t>
            </w:r>
            <w:r w:rsidR="000D7BD6">
              <w:rPr>
                <w:rFonts w:ascii="Times New Roman" w:eastAsia="Times New Roman" w:hAnsi="Times New Roman" w:cs="Times New Roman"/>
                <w:color w:val="313131"/>
                <w:shd w:val="clear" w:color="auto" w:fill="FFFFFF"/>
              </w:rPr>
              <w:t xml:space="preserve"> </w:t>
            </w:r>
            <w:r>
              <w:rPr>
                <w:rFonts w:ascii="Times New Roman" w:eastAsia="Times New Roman" w:hAnsi="Times New Roman" w:cs="Times New Roman"/>
                <w:color w:val="313131"/>
                <w:shd w:val="clear" w:color="auto" w:fill="FFFFFF"/>
              </w:rPr>
              <w:t>fa</w:t>
            </w:r>
            <w:r w:rsidR="00BA2AEF">
              <w:rPr>
                <w:rFonts w:ascii="Times New Roman" w:eastAsia="Times New Roman" w:hAnsi="Times New Roman" w:cs="Times New Roman"/>
                <w:color w:val="313131"/>
                <w:shd w:val="clear" w:color="auto" w:fill="FFFFFF"/>
              </w:rPr>
              <w:t xml:space="preserve">sadui </w:t>
            </w:r>
            <w:r w:rsidR="00FD7BB6" w:rsidRPr="00FD7BB6">
              <w:rPr>
                <w:rFonts w:ascii="Times New Roman" w:eastAsia="Times New Roman" w:hAnsi="Times New Roman" w:cs="Times New Roman"/>
                <w:color w:val="313131"/>
                <w:shd w:val="clear" w:color="auto" w:fill="FFFFFF"/>
              </w:rPr>
              <w:t>estetin</w:t>
            </w:r>
            <w:r w:rsidR="0068521D">
              <w:rPr>
                <w:rFonts w:ascii="Times New Roman" w:eastAsia="Times New Roman" w:hAnsi="Times New Roman" w:cs="Times New Roman"/>
                <w:color w:val="313131"/>
                <w:shd w:val="clear" w:color="auto" w:fill="FFFFFF"/>
              </w:rPr>
              <w:t>į</w:t>
            </w:r>
            <w:r w:rsidR="00FD7BB6" w:rsidRPr="00FD7BB6">
              <w:rPr>
                <w:rFonts w:ascii="Times New Roman" w:eastAsia="Times New Roman" w:hAnsi="Times New Roman" w:cs="Times New Roman"/>
                <w:color w:val="313131"/>
                <w:shd w:val="clear" w:color="auto" w:fill="FFFFFF"/>
              </w:rPr>
              <w:t xml:space="preserve"> ir išskirtin</w:t>
            </w:r>
            <w:r>
              <w:rPr>
                <w:rFonts w:ascii="Times New Roman" w:eastAsia="Times New Roman" w:hAnsi="Times New Roman" w:cs="Times New Roman"/>
                <w:color w:val="313131"/>
                <w:shd w:val="clear" w:color="auto" w:fill="FFFFFF"/>
              </w:rPr>
              <w:t>į</w:t>
            </w:r>
            <w:r w:rsidR="00FD7BB6" w:rsidRPr="00FD7BB6">
              <w:rPr>
                <w:rFonts w:ascii="Times New Roman" w:eastAsia="Times New Roman" w:hAnsi="Times New Roman" w:cs="Times New Roman"/>
                <w:color w:val="313131"/>
                <w:shd w:val="clear" w:color="auto" w:fill="FFFFFF"/>
              </w:rPr>
              <w:t xml:space="preserve"> vaizd</w:t>
            </w:r>
            <w:r w:rsidR="00BA2AEF">
              <w:rPr>
                <w:rFonts w:ascii="Times New Roman" w:eastAsia="Times New Roman" w:hAnsi="Times New Roman" w:cs="Times New Roman"/>
                <w:color w:val="313131"/>
                <w:shd w:val="clear" w:color="auto" w:fill="FFFFFF"/>
              </w:rPr>
              <w:t>ą,</w:t>
            </w:r>
            <w:r w:rsidR="00FD7BB6" w:rsidRPr="00FD7BB6">
              <w:rPr>
                <w:rFonts w:ascii="Times New Roman" w:eastAsia="Times New Roman" w:hAnsi="Times New Roman" w:cs="Times New Roman"/>
                <w:color w:val="313131"/>
                <w:shd w:val="clear" w:color="auto" w:fill="FFFFFF"/>
              </w:rPr>
              <w:t xml:space="preserve"> </w:t>
            </w:r>
            <w:r w:rsidR="00B2628D">
              <w:rPr>
                <w:rFonts w:ascii="Times New Roman" w:eastAsia="Times New Roman" w:hAnsi="Times New Roman" w:cs="Times New Roman"/>
                <w:color w:val="313131"/>
                <w:shd w:val="clear" w:color="auto" w:fill="FFFFFF"/>
              </w:rPr>
              <w:t>padėjo</w:t>
            </w:r>
            <w:r w:rsidR="00B2628D" w:rsidRPr="00B2628D">
              <w:rPr>
                <w:rFonts w:ascii="Times New Roman" w:eastAsia="Times New Roman" w:hAnsi="Times New Roman" w:cs="Times New Roman"/>
                <w:color w:val="313131"/>
                <w:shd w:val="clear" w:color="auto" w:fill="FFFFFF"/>
              </w:rPr>
              <w:t xml:space="preserve"> sumažinti energijos ir </w:t>
            </w:r>
            <w:r w:rsidR="008F7684">
              <w:rPr>
                <w:rFonts w:ascii="Times New Roman" w:eastAsia="Times New Roman" w:hAnsi="Times New Roman" w:cs="Times New Roman"/>
                <w:color w:val="313131"/>
                <w:shd w:val="clear" w:color="auto" w:fill="FFFFFF"/>
              </w:rPr>
              <w:t>šilumos</w:t>
            </w:r>
            <w:r w:rsidR="00DF71EE" w:rsidRPr="00DF71EE">
              <w:rPr>
                <w:rFonts w:ascii="Times New Roman" w:eastAsia="Times New Roman" w:hAnsi="Times New Roman" w:cs="Times New Roman"/>
                <w:color w:val="313131"/>
                <w:shd w:val="clear" w:color="auto" w:fill="FFFFFF"/>
              </w:rPr>
              <w:t xml:space="preserve"> sąnaudas</w:t>
            </w:r>
            <w:r w:rsidR="0018388A">
              <w:rPr>
                <w:rFonts w:ascii="Times New Roman" w:eastAsia="Times New Roman" w:hAnsi="Times New Roman" w:cs="Times New Roman"/>
                <w:color w:val="313131"/>
                <w:shd w:val="clear" w:color="auto" w:fill="FFFFFF"/>
              </w:rPr>
              <w:t>,</w:t>
            </w:r>
            <w:r w:rsidR="00F3235E">
              <w:rPr>
                <w:rFonts w:ascii="Times New Roman" w:eastAsia="Times New Roman" w:hAnsi="Times New Roman" w:cs="Times New Roman"/>
                <w:color w:val="313131"/>
                <w:shd w:val="clear" w:color="auto" w:fill="FFFFFF"/>
              </w:rPr>
              <w:t xml:space="preserve"> </w:t>
            </w:r>
            <w:r w:rsidR="00DF71EE" w:rsidRPr="00DF71EE">
              <w:rPr>
                <w:rFonts w:ascii="Times New Roman" w:eastAsia="Times New Roman" w:hAnsi="Times New Roman" w:cs="Times New Roman"/>
                <w:color w:val="313131"/>
                <w:shd w:val="clear" w:color="auto" w:fill="FFFFFF"/>
              </w:rPr>
              <w:t>užtikrin</w:t>
            </w:r>
            <w:r w:rsidR="0018388A">
              <w:rPr>
                <w:rFonts w:ascii="Times New Roman" w:eastAsia="Times New Roman" w:hAnsi="Times New Roman" w:cs="Times New Roman"/>
                <w:color w:val="313131"/>
                <w:shd w:val="clear" w:color="auto" w:fill="FFFFFF"/>
              </w:rPr>
              <w:t>o</w:t>
            </w:r>
            <w:r w:rsidR="00DF71EE" w:rsidRPr="00DF71EE">
              <w:rPr>
                <w:rFonts w:ascii="Times New Roman" w:eastAsia="Times New Roman" w:hAnsi="Times New Roman" w:cs="Times New Roman"/>
                <w:color w:val="313131"/>
                <w:shd w:val="clear" w:color="auto" w:fill="FFFFFF"/>
              </w:rPr>
              <w:t xml:space="preserve"> geresn</w:t>
            </w:r>
            <w:r w:rsidR="00B365EB">
              <w:rPr>
                <w:rFonts w:ascii="Times New Roman" w:eastAsia="Times New Roman" w:hAnsi="Times New Roman" w:cs="Times New Roman"/>
                <w:color w:val="313131"/>
                <w:shd w:val="clear" w:color="auto" w:fill="FFFFFF"/>
              </w:rPr>
              <w:t>į</w:t>
            </w:r>
            <w:r w:rsidR="00DF71EE" w:rsidRPr="00DF71EE">
              <w:rPr>
                <w:rFonts w:ascii="Times New Roman" w:eastAsia="Times New Roman" w:hAnsi="Times New Roman" w:cs="Times New Roman"/>
                <w:color w:val="313131"/>
                <w:shd w:val="clear" w:color="auto" w:fill="FFFFFF"/>
              </w:rPr>
              <w:t xml:space="preserve"> </w:t>
            </w:r>
            <w:r w:rsidR="00DF71EE" w:rsidRPr="00DF71EE">
              <w:rPr>
                <w:rFonts w:ascii="Times New Roman" w:eastAsia="Times New Roman" w:hAnsi="Times New Roman" w:cs="Times New Roman"/>
                <w:color w:val="313131"/>
                <w:shd w:val="clear" w:color="auto" w:fill="FFFFFF"/>
              </w:rPr>
              <w:lastRenderedPageBreak/>
              <w:t>patalpų mikroklimat</w:t>
            </w:r>
            <w:r w:rsidR="00B365EB">
              <w:rPr>
                <w:rFonts w:ascii="Times New Roman" w:eastAsia="Times New Roman" w:hAnsi="Times New Roman" w:cs="Times New Roman"/>
                <w:color w:val="313131"/>
                <w:shd w:val="clear" w:color="auto" w:fill="FFFFFF"/>
              </w:rPr>
              <w:t>ą bei leido</w:t>
            </w:r>
            <w:r w:rsidR="00DF71EE" w:rsidRPr="00DF71EE">
              <w:rPr>
                <w:rFonts w:ascii="Times New Roman" w:eastAsia="Times New Roman" w:hAnsi="Times New Roman" w:cs="Times New Roman"/>
                <w:color w:val="313131"/>
                <w:shd w:val="clear" w:color="auto" w:fill="FFFFFF"/>
              </w:rPr>
              <w:t xml:space="preserve"> pasiek</w:t>
            </w:r>
            <w:r w:rsidR="00520142">
              <w:rPr>
                <w:rFonts w:ascii="Times New Roman" w:eastAsia="Times New Roman" w:hAnsi="Times New Roman" w:cs="Times New Roman"/>
                <w:color w:val="313131"/>
                <w:shd w:val="clear" w:color="auto" w:fill="FFFFFF"/>
              </w:rPr>
              <w:t>ti</w:t>
            </w:r>
            <w:r w:rsidR="00DF71EE" w:rsidRPr="00DF71EE">
              <w:rPr>
                <w:rFonts w:ascii="Times New Roman" w:eastAsia="Times New Roman" w:hAnsi="Times New Roman" w:cs="Times New Roman"/>
                <w:color w:val="313131"/>
                <w:shd w:val="clear" w:color="auto" w:fill="FFFFFF"/>
              </w:rPr>
              <w:t xml:space="preserve"> aukštesn</w:t>
            </w:r>
            <w:r w:rsidR="00520142">
              <w:rPr>
                <w:rFonts w:ascii="Times New Roman" w:eastAsia="Times New Roman" w:hAnsi="Times New Roman" w:cs="Times New Roman"/>
                <w:color w:val="313131"/>
                <w:shd w:val="clear" w:color="auto" w:fill="FFFFFF"/>
              </w:rPr>
              <w:t>į</w:t>
            </w:r>
            <w:r w:rsidR="00DF71EE" w:rsidRPr="00DF71EE">
              <w:rPr>
                <w:rFonts w:ascii="Times New Roman" w:eastAsia="Times New Roman" w:hAnsi="Times New Roman" w:cs="Times New Roman"/>
                <w:color w:val="313131"/>
                <w:shd w:val="clear" w:color="auto" w:fill="FFFFFF"/>
              </w:rPr>
              <w:t xml:space="preserve"> komforto lyg</w:t>
            </w:r>
            <w:r w:rsidR="00520142">
              <w:rPr>
                <w:rFonts w:ascii="Times New Roman" w:eastAsia="Times New Roman" w:hAnsi="Times New Roman" w:cs="Times New Roman"/>
                <w:color w:val="313131"/>
                <w:shd w:val="clear" w:color="auto" w:fill="FFFFFF"/>
              </w:rPr>
              <w:t>į</w:t>
            </w:r>
            <w:r w:rsidR="00DF71EE" w:rsidRPr="00DF71EE">
              <w:rPr>
                <w:rFonts w:ascii="Times New Roman" w:eastAsia="Times New Roman" w:hAnsi="Times New Roman" w:cs="Times New Roman"/>
                <w:color w:val="313131"/>
                <w:shd w:val="clear" w:color="auto" w:fill="FFFFFF"/>
              </w:rPr>
              <w:t>.</w:t>
            </w:r>
            <w:r w:rsidR="00DC50A8">
              <w:rPr>
                <w:rFonts w:ascii="Times New Roman" w:eastAsia="Times New Roman" w:hAnsi="Times New Roman" w:cs="Times New Roman"/>
                <w:color w:val="313131"/>
                <w:shd w:val="clear" w:color="auto" w:fill="FFFFFF"/>
              </w:rPr>
              <w:t xml:space="preserve"> </w:t>
            </w:r>
          </w:p>
          <w:p w14:paraId="6171C05E" w14:textId="275F7724" w:rsidR="003D3E85" w:rsidRPr="00BB6223" w:rsidRDefault="003D3E85" w:rsidP="00DF71E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r>
      <w:tr w:rsidR="003D3E85" w:rsidRPr="00BB6223" w14:paraId="400352C3" w14:textId="77777777" w:rsidTr="007116E0">
        <w:tc>
          <w:tcPr>
            <w:tcW w:w="4820" w:type="dxa"/>
          </w:tcPr>
          <w:p w14:paraId="459B811F" w14:textId="2A2905DC"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lastRenderedPageBreak/>
              <w:t xml:space="preserve">3.3. </w:t>
            </w:r>
            <w:r w:rsidR="007F04B0" w:rsidRPr="00BB6223">
              <w:rPr>
                <w:rFonts w:ascii="Times New Roman" w:eastAsia="Times New Roman" w:hAnsi="Times New Roman" w:cs="Times New Roman"/>
              </w:rPr>
              <w:t xml:space="preserve">Atliktas vienos grupės remontas (įrengtos pakabinamos lubos, </w:t>
            </w:r>
            <w:r w:rsidR="00056F8F">
              <w:rPr>
                <w:rFonts w:ascii="Times New Roman" w:eastAsia="Times New Roman" w:hAnsi="Times New Roman" w:cs="Times New Roman"/>
              </w:rPr>
              <w:t>atliktas sienų glaistymas ir dažymas</w:t>
            </w:r>
            <w:r w:rsidR="006B7A4E">
              <w:rPr>
                <w:rFonts w:ascii="Times New Roman" w:eastAsia="Times New Roman" w:hAnsi="Times New Roman" w:cs="Times New Roman"/>
              </w:rPr>
              <w:t>,</w:t>
            </w:r>
            <w:r w:rsidR="0011197D">
              <w:rPr>
                <w:rFonts w:ascii="Times New Roman" w:eastAsia="Times New Roman" w:hAnsi="Times New Roman" w:cs="Times New Roman"/>
              </w:rPr>
              <w:t xml:space="preserve"> </w:t>
            </w:r>
            <w:r w:rsidR="006B7A4E" w:rsidRPr="006B7A4E">
              <w:rPr>
                <w:rFonts w:ascii="Times New Roman" w:eastAsia="Times New Roman" w:hAnsi="Times New Roman" w:cs="Times New Roman"/>
              </w:rPr>
              <w:t xml:space="preserve">pakeista grindų danga, </w:t>
            </w:r>
            <w:r w:rsidR="00ED17A2">
              <w:rPr>
                <w:rFonts w:ascii="Times New Roman" w:eastAsia="Times New Roman" w:hAnsi="Times New Roman" w:cs="Times New Roman"/>
              </w:rPr>
              <w:t xml:space="preserve">pakeistos dvejos </w:t>
            </w:r>
            <w:r w:rsidR="00F34680">
              <w:rPr>
                <w:rFonts w:ascii="Times New Roman" w:eastAsia="Times New Roman" w:hAnsi="Times New Roman" w:cs="Times New Roman"/>
              </w:rPr>
              <w:t>durys</w:t>
            </w:r>
            <w:r w:rsidR="00355A50">
              <w:rPr>
                <w:rFonts w:ascii="Times New Roman" w:eastAsia="Times New Roman" w:hAnsi="Times New Roman" w:cs="Times New Roman"/>
              </w:rPr>
              <w:t>.</w:t>
            </w:r>
          </w:p>
        </w:tc>
        <w:tc>
          <w:tcPr>
            <w:tcW w:w="4819" w:type="dxa"/>
          </w:tcPr>
          <w:p w14:paraId="67A8564A" w14:textId="1F398647" w:rsidR="003D3E85" w:rsidRPr="00BB6223" w:rsidRDefault="00F34680" w:rsidP="007116E0">
            <w:pPr>
              <w:spacing w:after="0" w:line="240" w:lineRule="auto"/>
              <w:jc w:val="both"/>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Užtikrintas vaikų saugumas pagal HN 131:2015 ir HN 75:2016 išdėstytus reikalavimus.</w:t>
            </w:r>
          </w:p>
        </w:tc>
      </w:tr>
      <w:tr w:rsidR="003D3E85" w:rsidRPr="00BB6223" w14:paraId="739B5EBE" w14:textId="77777777" w:rsidTr="007116E0">
        <w:trPr>
          <w:trHeight w:val="567"/>
        </w:trPr>
        <w:tc>
          <w:tcPr>
            <w:tcW w:w="4820" w:type="dxa"/>
            <w:hideMark/>
          </w:tcPr>
          <w:p w14:paraId="5A8AE2AC" w14:textId="384D4BDB" w:rsidR="003D3E85" w:rsidRPr="000E6C83" w:rsidRDefault="003D3E85" w:rsidP="00C86872">
            <w:pPr>
              <w:tabs>
                <w:tab w:val="left" w:pos="21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B6223">
              <w:rPr>
                <w:rFonts w:ascii="Times New Roman" w:eastAsia="Times New Roman" w:hAnsi="Times New Roman" w:cs="Times New Roman"/>
              </w:rPr>
              <w:t xml:space="preserve"> 3.4.</w:t>
            </w:r>
            <w:r w:rsidR="000E6C83">
              <w:rPr>
                <w:rFonts w:ascii="Times New Roman" w:eastAsia="Times New Roman" w:hAnsi="Times New Roman" w:cs="Times New Roman"/>
              </w:rPr>
              <w:t xml:space="preserve"> </w:t>
            </w:r>
            <w:r w:rsidR="00447EB4">
              <w:rPr>
                <w:rFonts w:ascii="Times New Roman" w:eastAsia="Times New Roman" w:hAnsi="Times New Roman" w:cs="Times New Roman"/>
              </w:rPr>
              <w:t>Į</w:t>
            </w:r>
            <w:r w:rsidR="00C86872" w:rsidRPr="00C86872">
              <w:rPr>
                <w:rFonts w:ascii="Times New Roman" w:eastAsia="Times New Roman" w:hAnsi="Times New Roman" w:cs="Times New Roman"/>
              </w:rPr>
              <w:t>sigytos ir sumontuotos naujos, HN atitinkančios lauko žaidimo priemonės (3 vnt.), demontuotas senas, susidėvėjęs, HN neatitinkantis lauko žaidimo kompleksas (1 vnt.),</w:t>
            </w:r>
          </w:p>
        </w:tc>
        <w:tc>
          <w:tcPr>
            <w:tcW w:w="4819" w:type="dxa"/>
          </w:tcPr>
          <w:p w14:paraId="1D26C68A" w14:textId="0415B291" w:rsidR="003D3E85" w:rsidRPr="00BB6223" w:rsidRDefault="0039431E"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Praplėstos galimybės ugdytinių judumui</w:t>
            </w:r>
            <w:r w:rsidR="00550837">
              <w:rPr>
                <w:rFonts w:ascii="Times New Roman" w:eastAsia="Times New Roman" w:hAnsi="Times New Roman" w:cs="Times New Roman"/>
                <w:color w:val="000000"/>
              </w:rPr>
              <w:t xml:space="preserve"> bei </w:t>
            </w:r>
            <w:r w:rsidR="007C6248">
              <w:rPr>
                <w:rFonts w:ascii="Times New Roman" w:eastAsia="Times New Roman" w:hAnsi="Times New Roman" w:cs="Times New Roman"/>
                <w:color w:val="000000"/>
              </w:rPr>
              <w:t>saviraiškai, kuo daugiau laiko praleidžiant</w:t>
            </w:r>
            <w:r w:rsidR="00061D5F">
              <w:rPr>
                <w:rFonts w:ascii="Times New Roman" w:eastAsia="Times New Roman" w:hAnsi="Times New Roman" w:cs="Times New Roman"/>
                <w:color w:val="000000"/>
              </w:rPr>
              <w:t xml:space="preserve"> lauke.</w:t>
            </w:r>
            <w:r w:rsidR="001D48F2">
              <w:rPr>
                <w:rFonts w:ascii="Times New Roman" w:eastAsia="Times New Roman" w:hAnsi="Times New Roman" w:cs="Times New Roman"/>
                <w:color w:val="000000"/>
              </w:rPr>
              <w:t xml:space="preserve"> </w:t>
            </w:r>
            <w:r w:rsidR="00D8339A" w:rsidRPr="00D8339A">
              <w:rPr>
                <w:rFonts w:ascii="Times New Roman" w:eastAsia="Times New Roman" w:hAnsi="Times New Roman" w:cs="Times New Roman"/>
                <w:color w:val="000000"/>
              </w:rPr>
              <w:t>Užtikrintas vaikų saugumas pagal HN 131:2015 ir HN 75:2016 išdėstytus reikalavimus.</w:t>
            </w:r>
          </w:p>
        </w:tc>
      </w:tr>
    </w:tbl>
    <w:p w14:paraId="7438183D" w14:textId="77777777" w:rsidR="00A1519F" w:rsidRDefault="00A1519F"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en-GB"/>
        </w:rPr>
      </w:pPr>
    </w:p>
    <w:p w14:paraId="10BFC39C" w14:textId="22120420" w:rsidR="00DF5029" w:rsidRPr="00F17408" w:rsidRDefault="003D3E85"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260234">
        <w:rPr>
          <w:rFonts w:ascii="Times New Roman" w:eastAsia="Times New Roman" w:hAnsi="Times New Roman" w:cs="Times New Roman"/>
          <w:b/>
        </w:rPr>
        <w:t>4. Pakoreguotų 202</w:t>
      </w:r>
      <w:r w:rsidR="00F563F0" w:rsidRPr="00260234">
        <w:rPr>
          <w:rFonts w:ascii="Times New Roman" w:eastAsia="Times New Roman" w:hAnsi="Times New Roman" w:cs="Times New Roman"/>
          <w:b/>
        </w:rPr>
        <w:t>2</w:t>
      </w:r>
      <w:r w:rsidRPr="00260234">
        <w:rPr>
          <w:rFonts w:ascii="Times New Roman" w:eastAsia="Times New Roman" w:hAnsi="Times New Roman" w:cs="Times New Roman"/>
          <w:b/>
        </w:rPr>
        <w:t xml:space="preserve"> metų veiklos užduočių nebuvo</w:t>
      </w:r>
    </w:p>
    <w:p w14:paraId="20DC889D" w14:textId="77777777" w:rsidR="003D3E85" w:rsidRPr="00BB6223" w:rsidRDefault="003D3E85" w:rsidP="003D3E85">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en-GB"/>
        </w:rPr>
      </w:pPr>
    </w:p>
    <w:p w14:paraId="4771AC07"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rPr>
      </w:pPr>
      <w:r w:rsidRPr="00BB6223">
        <w:rPr>
          <w:rFonts w:ascii="Times New Roman" w:eastAsia="Times New Roman" w:hAnsi="Times New Roman" w:cs="Times New Roman"/>
          <w:b/>
          <w:lang w:val="en-GB"/>
        </w:rPr>
        <w:t>III SKYRIUS</w:t>
      </w:r>
    </w:p>
    <w:p w14:paraId="6EE15CD6"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BB6223">
        <w:rPr>
          <w:rFonts w:ascii="Times New Roman" w:eastAsia="Times New Roman" w:hAnsi="Times New Roman" w:cs="Times New Roman"/>
          <w:b/>
          <w:lang w:val="en-GB"/>
        </w:rPr>
        <w:t xml:space="preserve">GEBĖJIMŲ ATLIKTI PAREIGYBĖS APRAŠYME NUSTATYTAS FUNKCIJAS </w:t>
      </w:r>
      <w:r w:rsidRPr="00BB6223">
        <w:rPr>
          <w:rFonts w:ascii="Times New Roman" w:eastAsia="Times New Roman" w:hAnsi="Times New Roman" w:cs="Times New Roman"/>
          <w:b/>
        </w:rPr>
        <w:t>VERTINIMAS</w:t>
      </w:r>
    </w:p>
    <w:p w14:paraId="56B364D8"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14:paraId="3B3089E9" w14:textId="77777777" w:rsidR="003D3E85" w:rsidRPr="00BB6223" w:rsidRDefault="003D3E85"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BB6223">
        <w:rPr>
          <w:rFonts w:ascii="Times New Roman" w:eastAsia="Times New Roman" w:hAnsi="Times New Roman" w:cs="Times New Roman"/>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D3E85" w:rsidRPr="00522022" w14:paraId="1CC27359" w14:textId="77777777" w:rsidTr="007116E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278882" w14:textId="77777777" w:rsidR="003D3E85" w:rsidRPr="00522022" w:rsidRDefault="003D3E85" w:rsidP="007116E0">
            <w:pPr>
              <w:spacing w:after="0" w:line="240" w:lineRule="auto"/>
              <w:jc w:val="center"/>
              <w:rPr>
                <w:rFonts w:ascii="Times New Roman" w:eastAsia="Times New Roman" w:hAnsi="Times New Roman" w:cs="Times New Roman"/>
              </w:rPr>
            </w:pPr>
            <w:r w:rsidRPr="00522022">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ACCD67" w14:textId="77777777" w:rsidR="003D3E85" w:rsidRPr="00522022" w:rsidRDefault="003D3E85" w:rsidP="007116E0">
            <w:pPr>
              <w:spacing w:after="0" w:line="240" w:lineRule="auto"/>
              <w:jc w:val="center"/>
              <w:rPr>
                <w:rFonts w:ascii="Times New Roman" w:eastAsia="Times New Roman" w:hAnsi="Times New Roman" w:cs="Times New Roman"/>
              </w:rPr>
            </w:pPr>
            <w:r w:rsidRPr="00522022">
              <w:rPr>
                <w:rFonts w:ascii="Times New Roman" w:eastAsia="Times New Roman" w:hAnsi="Times New Roman" w:cs="Times New Roman"/>
              </w:rPr>
              <w:t>Pažymimas atitinkamas langelis:</w:t>
            </w:r>
          </w:p>
          <w:p w14:paraId="5B50AAA7" w14:textId="77777777" w:rsidR="003D3E85" w:rsidRPr="00522022" w:rsidRDefault="003D3E85" w:rsidP="007116E0">
            <w:pPr>
              <w:spacing w:after="0" w:line="240" w:lineRule="auto"/>
              <w:jc w:val="center"/>
              <w:rPr>
                <w:rFonts w:ascii="Times New Roman" w:eastAsia="Times New Roman" w:hAnsi="Times New Roman" w:cs="Times New Roman"/>
                <w:b/>
              </w:rPr>
            </w:pPr>
            <w:r w:rsidRPr="00522022">
              <w:rPr>
                <w:rFonts w:ascii="Times New Roman" w:eastAsia="Times New Roman" w:hAnsi="Times New Roman" w:cs="Times New Roman"/>
              </w:rPr>
              <w:t>1 – nepatenkinamai;</w:t>
            </w:r>
          </w:p>
          <w:p w14:paraId="40AFB863" w14:textId="77777777" w:rsidR="003D3E85" w:rsidRPr="00522022" w:rsidRDefault="003D3E85" w:rsidP="007116E0">
            <w:pPr>
              <w:spacing w:after="0" w:line="240" w:lineRule="auto"/>
              <w:jc w:val="center"/>
              <w:rPr>
                <w:rFonts w:ascii="Times New Roman" w:eastAsia="Times New Roman" w:hAnsi="Times New Roman" w:cs="Times New Roman"/>
              </w:rPr>
            </w:pPr>
            <w:r w:rsidRPr="00522022">
              <w:rPr>
                <w:rFonts w:ascii="Times New Roman" w:eastAsia="Times New Roman" w:hAnsi="Times New Roman" w:cs="Times New Roman"/>
              </w:rPr>
              <w:t>2 – patenkinamai;</w:t>
            </w:r>
          </w:p>
          <w:p w14:paraId="30418123" w14:textId="77777777" w:rsidR="003D3E85" w:rsidRPr="00522022" w:rsidRDefault="003D3E85" w:rsidP="007116E0">
            <w:pPr>
              <w:spacing w:after="0" w:line="240" w:lineRule="auto"/>
              <w:jc w:val="center"/>
              <w:rPr>
                <w:rFonts w:ascii="Times New Roman" w:eastAsia="Times New Roman" w:hAnsi="Times New Roman" w:cs="Times New Roman"/>
                <w:b/>
              </w:rPr>
            </w:pPr>
            <w:r w:rsidRPr="00522022">
              <w:rPr>
                <w:rFonts w:ascii="Times New Roman" w:eastAsia="Times New Roman" w:hAnsi="Times New Roman" w:cs="Times New Roman"/>
              </w:rPr>
              <w:t>3 – gerai;</w:t>
            </w:r>
          </w:p>
          <w:p w14:paraId="5C03E704" w14:textId="77777777" w:rsidR="003D3E85" w:rsidRPr="00522022" w:rsidRDefault="003D3E85" w:rsidP="007116E0">
            <w:pPr>
              <w:spacing w:after="0" w:line="240" w:lineRule="auto"/>
              <w:jc w:val="center"/>
              <w:rPr>
                <w:rFonts w:ascii="Times New Roman" w:eastAsia="Times New Roman" w:hAnsi="Times New Roman" w:cs="Times New Roman"/>
              </w:rPr>
            </w:pPr>
            <w:r w:rsidRPr="00522022">
              <w:rPr>
                <w:rFonts w:ascii="Times New Roman" w:eastAsia="Times New Roman" w:hAnsi="Times New Roman" w:cs="Times New Roman"/>
              </w:rPr>
              <w:t>4 – labai gerai</w:t>
            </w:r>
          </w:p>
        </w:tc>
      </w:tr>
      <w:tr w:rsidR="003D3E85" w:rsidRPr="00522022" w14:paraId="1A38B432" w14:textId="77777777" w:rsidTr="007116E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CFF093" w14:textId="77777777" w:rsidR="003D3E85" w:rsidRPr="00522022" w:rsidRDefault="003D3E85" w:rsidP="007116E0">
            <w:pPr>
              <w:spacing w:after="0" w:line="240" w:lineRule="auto"/>
              <w:jc w:val="both"/>
              <w:rPr>
                <w:rFonts w:ascii="Times New Roman" w:eastAsia="Times New Roman" w:hAnsi="Times New Roman" w:cs="Times New Roman"/>
              </w:rPr>
            </w:pPr>
            <w:r w:rsidRPr="00522022">
              <w:rPr>
                <w:rFonts w:ascii="Times New Roman" w:eastAsia="Times New Roman" w:hAnsi="Times New Roman" w:cs="Times New Roman"/>
              </w:rPr>
              <w:t>5.1. Informacijos ir situacijos valdymas atliekant funkcijas</w:t>
            </w:r>
            <w:r w:rsidRPr="00522022">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4D3009" w14:textId="77777777" w:rsidR="003D3E85" w:rsidRPr="00522022" w:rsidRDefault="003D3E85" w:rsidP="007116E0">
            <w:pPr>
              <w:spacing w:after="0" w:line="240" w:lineRule="auto"/>
              <w:rPr>
                <w:rFonts w:ascii="Times New Roman" w:eastAsia="Times New Roman" w:hAnsi="Times New Roman" w:cs="Times New Roman"/>
              </w:rPr>
            </w:pPr>
            <w:r w:rsidRPr="00522022">
              <w:rPr>
                <w:rFonts w:ascii="Times New Roman" w:eastAsia="Times New Roman" w:hAnsi="Times New Roman" w:cs="Times New Roman"/>
              </w:rPr>
              <w:t>1□      2□       3□       4□</w:t>
            </w:r>
          </w:p>
        </w:tc>
      </w:tr>
      <w:tr w:rsidR="003D3E85" w:rsidRPr="00522022" w14:paraId="48C1B961" w14:textId="77777777" w:rsidTr="007116E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659D5C" w14:textId="77777777" w:rsidR="003D3E85" w:rsidRPr="00522022" w:rsidRDefault="003D3E85" w:rsidP="007116E0">
            <w:pPr>
              <w:spacing w:after="0" w:line="240" w:lineRule="auto"/>
              <w:jc w:val="both"/>
              <w:rPr>
                <w:rFonts w:ascii="Times New Roman" w:eastAsia="Times New Roman" w:hAnsi="Times New Roman" w:cs="Times New Roman"/>
              </w:rPr>
            </w:pPr>
            <w:r w:rsidRPr="00522022">
              <w:rPr>
                <w:rFonts w:ascii="Times New Roman" w:eastAsia="Times New Roman" w:hAnsi="Times New Roman" w:cs="Times New Roman"/>
              </w:rPr>
              <w:t>5.2. Išteklių (žmogiškųjų, laiko ir materialinių) paskirstymas</w:t>
            </w:r>
            <w:r w:rsidRPr="00522022">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5298EE" w14:textId="77777777" w:rsidR="003D3E85" w:rsidRPr="00522022" w:rsidRDefault="003D3E85" w:rsidP="007116E0">
            <w:pPr>
              <w:tabs>
                <w:tab w:val="left" w:pos="690"/>
              </w:tabs>
              <w:spacing w:after="0" w:line="240" w:lineRule="auto"/>
              <w:ind w:hanging="19"/>
              <w:rPr>
                <w:rFonts w:ascii="Times New Roman" w:eastAsia="Times New Roman" w:hAnsi="Times New Roman" w:cs="Times New Roman"/>
              </w:rPr>
            </w:pPr>
            <w:r w:rsidRPr="00522022">
              <w:rPr>
                <w:rFonts w:ascii="Times New Roman" w:eastAsia="Times New Roman" w:hAnsi="Times New Roman" w:cs="Times New Roman"/>
              </w:rPr>
              <w:t>1□      2□       3□       4□</w:t>
            </w:r>
          </w:p>
        </w:tc>
      </w:tr>
      <w:tr w:rsidR="003D3E85" w:rsidRPr="00522022" w14:paraId="6BE8D932" w14:textId="77777777" w:rsidTr="007116E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18CB0" w14:textId="77777777" w:rsidR="003D3E85" w:rsidRPr="00522022" w:rsidRDefault="003D3E85" w:rsidP="007116E0">
            <w:pPr>
              <w:spacing w:after="0" w:line="240" w:lineRule="auto"/>
              <w:jc w:val="both"/>
              <w:rPr>
                <w:rFonts w:ascii="Times New Roman" w:eastAsia="Times New Roman" w:hAnsi="Times New Roman" w:cs="Times New Roman"/>
              </w:rPr>
            </w:pPr>
            <w:r w:rsidRPr="00522022">
              <w:rPr>
                <w:rFonts w:ascii="Times New Roman" w:eastAsia="Times New Roman" w:hAnsi="Times New Roman" w:cs="Times New Roman"/>
              </w:rPr>
              <w:t>5.3. Lyderystės ir vadovavimo efektyvumas</w:t>
            </w:r>
            <w:r w:rsidRPr="00522022">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AF1C99" w14:textId="77777777" w:rsidR="003D3E85" w:rsidRPr="00522022" w:rsidRDefault="003D3E85" w:rsidP="007116E0">
            <w:pPr>
              <w:spacing w:after="0" w:line="240" w:lineRule="auto"/>
              <w:rPr>
                <w:rFonts w:ascii="Times New Roman" w:eastAsia="Times New Roman" w:hAnsi="Times New Roman" w:cs="Times New Roman"/>
              </w:rPr>
            </w:pPr>
            <w:r w:rsidRPr="00522022">
              <w:rPr>
                <w:rFonts w:ascii="Times New Roman" w:eastAsia="Times New Roman" w:hAnsi="Times New Roman" w:cs="Times New Roman"/>
              </w:rPr>
              <w:t>1□      2□       3□       4□</w:t>
            </w:r>
          </w:p>
        </w:tc>
      </w:tr>
      <w:tr w:rsidR="003D3E85" w:rsidRPr="00522022" w14:paraId="1F94B5BE" w14:textId="77777777" w:rsidTr="007116E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1352B" w14:textId="77777777" w:rsidR="003D3E85" w:rsidRPr="00522022" w:rsidRDefault="003D3E85" w:rsidP="007116E0">
            <w:pPr>
              <w:spacing w:after="0" w:line="240" w:lineRule="auto"/>
              <w:jc w:val="both"/>
              <w:rPr>
                <w:rFonts w:ascii="Times New Roman" w:eastAsia="Times New Roman" w:hAnsi="Times New Roman" w:cs="Times New Roman"/>
              </w:rPr>
            </w:pPr>
            <w:r w:rsidRPr="00522022">
              <w:rPr>
                <w:rFonts w:ascii="Times New Roman" w:eastAsia="Times New Roman" w:hAnsi="Times New Roman" w:cs="Times New Roman"/>
              </w:rPr>
              <w:t>5.4. Ž</w:t>
            </w:r>
            <w:r w:rsidRPr="00522022">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1A2F1" w14:textId="77777777" w:rsidR="003D3E85" w:rsidRPr="00522022" w:rsidRDefault="003D3E85" w:rsidP="007116E0">
            <w:pPr>
              <w:spacing w:after="0" w:line="240" w:lineRule="auto"/>
              <w:rPr>
                <w:rFonts w:ascii="Times New Roman" w:eastAsia="Times New Roman" w:hAnsi="Times New Roman" w:cs="Times New Roman"/>
              </w:rPr>
            </w:pPr>
            <w:r w:rsidRPr="00522022">
              <w:rPr>
                <w:rFonts w:ascii="Times New Roman" w:eastAsia="Times New Roman" w:hAnsi="Times New Roman" w:cs="Times New Roman"/>
              </w:rPr>
              <w:t>1□      2□       3□       4□</w:t>
            </w:r>
          </w:p>
        </w:tc>
      </w:tr>
      <w:tr w:rsidR="003D3E85" w:rsidRPr="00522022" w14:paraId="3DD113E2" w14:textId="77777777" w:rsidTr="007116E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D0AB9" w14:textId="77777777" w:rsidR="003D3E85" w:rsidRPr="00522022" w:rsidRDefault="003D3E85" w:rsidP="007116E0">
            <w:pPr>
              <w:spacing w:after="0" w:line="240" w:lineRule="auto"/>
              <w:rPr>
                <w:rFonts w:ascii="Times New Roman" w:eastAsia="Times New Roman" w:hAnsi="Times New Roman" w:cs="Times New Roman"/>
              </w:rPr>
            </w:pPr>
            <w:r w:rsidRPr="00522022">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61323D" w14:textId="77777777" w:rsidR="003D3E85" w:rsidRPr="00522022" w:rsidRDefault="003D3E85" w:rsidP="007116E0">
            <w:pPr>
              <w:spacing w:after="0" w:line="240" w:lineRule="auto"/>
              <w:rPr>
                <w:rFonts w:ascii="Times New Roman" w:eastAsia="Times New Roman" w:hAnsi="Times New Roman" w:cs="Times New Roman"/>
              </w:rPr>
            </w:pPr>
            <w:r w:rsidRPr="00522022">
              <w:rPr>
                <w:rFonts w:ascii="Times New Roman" w:eastAsia="Times New Roman" w:hAnsi="Times New Roman" w:cs="Times New Roman"/>
              </w:rPr>
              <w:t>1□      2□       3□       4□</w:t>
            </w:r>
          </w:p>
        </w:tc>
      </w:tr>
    </w:tbl>
    <w:p w14:paraId="18F48C70"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p>
    <w:p w14:paraId="78BC552A"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IV SKYRIUS</w:t>
      </w:r>
    </w:p>
    <w:p w14:paraId="6C1C1A1A"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PASIEKTŲ REZULTATŲ VYKDANT UŽDUOTIS ĮSIVERTINIMAS IR KOMPETENCIJŲ TOBULINIMAS</w:t>
      </w:r>
    </w:p>
    <w:p w14:paraId="0D223C61"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p>
    <w:p w14:paraId="7572FC20" w14:textId="77777777" w:rsidR="003D3E85" w:rsidRPr="00BB6223" w:rsidRDefault="003D3E85" w:rsidP="003D3E85">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6.</w:t>
      </w:r>
      <w:r w:rsidRPr="00BB6223">
        <w:rPr>
          <w:rFonts w:ascii="Times New Roman" w:eastAsia="Times New Roman" w:hAnsi="Times New Roman" w:cs="Times New Roman"/>
          <w:b/>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D3E85" w:rsidRPr="00BB6223" w14:paraId="19017CDB" w14:textId="77777777" w:rsidTr="007116E0">
        <w:trPr>
          <w:trHeight w:val="23"/>
        </w:trPr>
        <w:tc>
          <w:tcPr>
            <w:tcW w:w="7230" w:type="dxa"/>
            <w:vAlign w:val="center"/>
            <w:hideMark/>
          </w:tcPr>
          <w:p w14:paraId="573F3BE1"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Užduočių įvykdymo aprašymas</w:t>
            </w:r>
          </w:p>
        </w:tc>
        <w:tc>
          <w:tcPr>
            <w:tcW w:w="2268" w:type="dxa"/>
            <w:vAlign w:val="center"/>
            <w:hideMark/>
          </w:tcPr>
          <w:p w14:paraId="2FE90214" w14:textId="77777777" w:rsidR="003D3E85" w:rsidRPr="00BB6223" w:rsidRDefault="003D3E85" w:rsidP="007116E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Pažymimas atitinkamas langelis</w:t>
            </w:r>
          </w:p>
        </w:tc>
      </w:tr>
      <w:tr w:rsidR="003D3E85" w:rsidRPr="00BB6223" w14:paraId="3DDA26E8" w14:textId="77777777" w:rsidTr="007116E0">
        <w:trPr>
          <w:trHeight w:val="23"/>
        </w:trPr>
        <w:tc>
          <w:tcPr>
            <w:tcW w:w="7230" w:type="dxa"/>
            <w:vAlign w:val="center"/>
            <w:hideMark/>
          </w:tcPr>
          <w:p w14:paraId="691F8AE3" w14:textId="77777777"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6.1. Visos užduotys įvykdytos ir viršijo kai kuriuos sutartus vertinimo rodiklius</w:t>
            </w:r>
          </w:p>
        </w:tc>
        <w:tc>
          <w:tcPr>
            <w:tcW w:w="2268" w:type="dxa"/>
            <w:vAlign w:val="center"/>
            <w:hideMark/>
          </w:tcPr>
          <w:p w14:paraId="7A20228B" w14:textId="77777777" w:rsidR="003D3E85" w:rsidRPr="00BB6223" w:rsidRDefault="003D3E85" w:rsidP="007116E0">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Labai gerai </w:t>
            </w:r>
            <w:r w:rsidRPr="00BB6223">
              <w:rPr>
                <w:rFonts w:ascii="Times New Roman" w:eastAsia="MS Gothic" w:hAnsi="Times New Roman" w:cs="Times New Roman"/>
                <w:lang w:eastAsia="lt-LT"/>
              </w:rPr>
              <w:sym w:font="Wingdings" w:char="F0FE"/>
            </w:r>
          </w:p>
        </w:tc>
      </w:tr>
      <w:tr w:rsidR="003D3E85" w:rsidRPr="00BB6223" w14:paraId="78BAD20C" w14:textId="77777777" w:rsidTr="007116E0">
        <w:trPr>
          <w:trHeight w:val="23"/>
        </w:trPr>
        <w:tc>
          <w:tcPr>
            <w:tcW w:w="7230" w:type="dxa"/>
            <w:vAlign w:val="center"/>
            <w:hideMark/>
          </w:tcPr>
          <w:p w14:paraId="75136839" w14:textId="77777777"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6.2. Užduotys iš esmės įvykdytos arba viena neįvykdyta pagal sutartus vertinimo rodiklius</w:t>
            </w:r>
          </w:p>
        </w:tc>
        <w:tc>
          <w:tcPr>
            <w:tcW w:w="2268" w:type="dxa"/>
            <w:vAlign w:val="center"/>
            <w:hideMark/>
          </w:tcPr>
          <w:p w14:paraId="049239AA" w14:textId="77777777" w:rsidR="003D3E85" w:rsidRPr="00BB6223" w:rsidRDefault="003D3E85" w:rsidP="007116E0">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Gerai </w:t>
            </w:r>
            <w:r w:rsidRPr="00BB6223">
              <w:rPr>
                <w:rFonts w:ascii="Times New Roman" w:eastAsia="MS Gothic" w:hAnsi="Segoe UI Symbol" w:cs="Times New Roman"/>
                <w:lang w:eastAsia="lt-LT"/>
              </w:rPr>
              <w:t>☐</w:t>
            </w:r>
          </w:p>
        </w:tc>
      </w:tr>
      <w:tr w:rsidR="003D3E85" w:rsidRPr="00BB6223" w14:paraId="31A89AB8" w14:textId="77777777" w:rsidTr="007116E0">
        <w:trPr>
          <w:trHeight w:val="23"/>
        </w:trPr>
        <w:tc>
          <w:tcPr>
            <w:tcW w:w="7230" w:type="dxa"/>
            <w:vAlign w:val="center"/>
            <w:hideMark/>
          </w:tcPr>
          <w:p w14:paraId="32190567" w14:textId="77777777"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6.3. Įvykdyta ne mažiau kaip pusė užduočių pagal sutartus vertinimo rodiklius</w:t>
            </w:r>
          </w:p>
        </w:tc>
        <w:tc>
          <w:tcPr>
            <w:tcW w:w="2268" w:type="dxa"/>
            <w:vAlign w:val="center"/>
            <w:hideMark/>
          </w:tcPr>
          <w:p w14:paraId="04F121C1" w14:textId="77777777" w:rsidR="003D3E85" w:rsidRPr="00BB6223" w:rsidRDefault="003D3E85" w:rsidP="007116E0">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Patenkinamai </w:t>
            </w:r>
            <w:r w:rsidRPr="00BB6223">
              <w:rPr>
                <w:rFonts w:ascii="Times New Roman" w:eastAsia="MS Gothic" w:hAnsi="Segoe UI Symbol" w:cs="Times New Roman"/>
                <w:lang w:eastAsia="lt-LT"/>
              </w:rPr>
              <w:t>☐</w:t>
            </w:r>
          </w:p>
        </w:tc>
      </w:tr>
      <w:tr w:rsidR="003D3E85" w:rsidRPr="00BB6223" w14:paraId="5ACF6D7B" w14:textId="77777777" w:rsidTr="007116E0">
        <w:trPr>
          <w:trHeight w:val="23"/>
        </w:trPr>
        <w:tc>
          <w:tcPr>
            <w:tcW w:w="7230" w:type="dxa"/>
            <w:vAlign w:val="center"/>
            <w:hideMark/>
          </w:tcPr>
          <w:p w14:paraId="2C4441C3" w14:textId="77777777"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6.4. Pusė ar daugiau užduotys neįvykdyta pagal sutartus vertinimo rodiklius</w:t>
            </w:r>
          </w:p>
        </w:tc>
        <w:tc>
          <w:tcPr>
            <w:tcW w:w="2268" w:type="dxa"/>
            <w:vAlign w:val="center"/>
            <w:hideMark/>
          </w:tcPr>
          <w:p w14:paraId="519BA32A" w14:textId="77777777" w:rsidR="003D3E85" w:rsidRPr="00BB6223" w:rsidRDefault="003D3E85" w:rsidP="007116E0">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Nepatenkinamai </w:t>
            </w:r>
            <w:r w:rsidRPr="00BB6223">
              <w:rPr>
                <w:rFonts w:ascii="Times New Roman" w:eastAsia="MS Gothic" w:hAnsi="Segoe UI Symbol" w:cs="Times New Roman"/>
                <w:lang w:eastAsia="lt-LT"/>
              </w:rPr>
              <w:t>☐</w:t>
            </w:r>
          </w:p>
        </w:tc>
      </w:tr>
    </w:tbl>
    <w:p w14:paraId="62A7DEC0"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p>
    <w:p w14:paraId="5D194823" w14:textId="77777777" w:rsidR="003D3E85" w:rsidRPr="00BB6223" w:rsidRDefault="003D3E85" w:rsidP="003D3E85">
      <w:pPr>
        <w:tabs>
          <w:tab w:val="left" w:pos="284"/>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7.</w:t>
      </w:r>
      <w:r w:rsidRPr="00BB6223">
        <w:rPr>
          <w:rFonts w:ascii="Times New Roman" w:eastAsia="Times New Roman" w:hAnsi="Times New Roman" w:cs="Times New Roman"/>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D3E85" w:rsidRPr="00BB6223" w14:paraId="1B0FBBB8" w14:textId="77777777" w:rsidTr="007116E0">
        <w:tc>
          <w:tcPr>
            <w:tcW w:w="9385" w:type="dxa"/>
            <w:hideMark/>
          </w:tcPr>
          <w:p w14:paraId="2DF13F22" w14:textId="0F5E644D"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7.1. Toliau tobulinti dalyvavimo europiniuose </w:t>
            </w:r>
            <w:r w:rsidR="00265E59">
              <w:rPr>
                <w:rFonts w:ascii="Times New Roman" w:eastAsia="Times New Roman" w:hAnsi="Times New Roman" w:cs="Times New Roman"/>
                <w:lang w:eastAsia="lt-LT"/>
              </w:rPr>
              <w:t xml:space="preserve">bei </w:t>
            </w:r>
            <w:r w:rsidRPr="00BB6223">
              <w:rPr>
                <w:rFonts w:ascii="Times New Roman" w:eastAsia="Times New Roman" w:hAnsi="Times New Roman" w:cs="Times New Roman"/>
                <w:lang w:eastAsia="lt-LT"/>
              </w:rPr>
              <w:t>tarptautiniuose projektuose kompetenciją</w:t>
            </w:r>
          </w:p>
        </w:tc>
      </w:tr>
      <w:tr w:rsidR="003D3E85" w:rsidRPr="00BB6223" w14:paraId="54B27A85" w14:textId="77777777" w:rsidTr="007116E0">
        <w:tc>
          <w:tcPr>
            <w:tcW w:w="9385" w:type="dxa"/>
            <w:hideMark/>
          </w:tcPr>
          <w:p w14:paraId="45A13672" w14:textId="37C6E473"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 xml:space="preserve">7.2. Toliau tobulinti vadybines </w:t>
            </w:r>
            <w:r w:rsidR="00AD578D">
              <w:rPr>
                <w:rFonts w:ascii="Times New Roman" w:eastAsia="Times New Roman" w:hAnsi="Times New Roman" w:cs="Times New Roman"/>
                <w:lang w:eastAsia="lt-LT"/>
              </w:rPr>
              <w:t>ir</w:t>
            </w:r>
            <w:r w:rsidR="00265E59">
              <w:rPr>
                <w:rFonts w:ascii="Times New Roman" w:eastAsia="Times New Roman" w:hAnsi="Times New Roman" w:cs="Times New Roman"/>
                <w:lang w:eastAsia="lt-LT"/>
              </w:rPr>
              <w:t xml:space="preserve"> bendrąsias </w:t>
            </w:r>
            <w:r w:rsidRPr="00BB6223">
              <w:rPr>
                <w:rFonts w:ascii="Times New Roman" w:eastAsia="Times New Roman" w:hAnsi="Times New Roman" w:cs="Times New Roman"/>
                <w:lang w:eastAsia="lt-LT"/>
              </w:rPr>
              <w:t>kompetencijas</w:t>
            </w:r>
          </w:p>
        </w:tc>
      </w:tr>
    </w:tbl>
    <w:p w14:paraId="5E13289D" w14:textId="77777777" w:rsidR="003D3E85" w:rsidRPr="00BB6223" w:rsidRDefault="003D3E85"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2C63F6F8" w14:textId="77777777" w:rsidR="0017642A" w:rsidRDefault="0017642A"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p>
    <w:p w14:paraId="3C11732E" w14:textId="1AE05D32"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V SKYRIUS</w:t>
      </w:r>
    </w:p>
    <w:p w14:paraId="047C7585" w14:textId="74154B0F"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202</w:t>
      </w:r>
      <w:r w:rsidR="00F71B30">
        <w:rPr>
          <w:rFonts w:ascii="Times New Roman" w:eastAsia="Times New Roman" w:hAnsi="Times New Roman" w:cs="Times New Roman"/>
          <w:b/>
          <w:lang w:eastAsia="lt-LT"/>
        </w:rPr>
        <w:t>3</w:t>
      </w:r>
      <w:r w:rsidRPr="00BB6223">
        <w:rPr>
          <w:rFonts w:ascii="Times New Roman" w:eastAsia="Times New Roman" w:hAnsi="Times New Roman" w:cs="Times New Roman"/>
          <w:b/>
          <w:lang w:eastAsia="lt-LT"/>
        </w:rPr>
        <w:t xml:space="preserve"> METŲ VEIKLOS UŽDUOTYS, REZULTATAI IR RODIKLIAI</w:t>
      </w:r>
    </w:p>
    <w:p w14:paraId="35B51F92" w14:textId="77777777" w:rsidR="003D3E85" w:rsidRPr="00BB6223" w:rsidRDefault="003D3E85" w:rsidP="003D3E85">
      <w:pPr>
        <w:tabs>
          <w:tab w:val="left" w:pos="6237"/>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rPr>
      </w:pPr>
    </w:p>
    <w:p w14:paraId="0088FCFC" w14:textId="77777777" w:rsidR="003D3E85" w:rsidRPr="00BB6223" w:rsidRDefault="003D3E85" w:rsidP="003D3E85">
      <w:pPr>
        <w:tabs>
          <w:tab w:val="left" w:pos="284"/>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8.</w:t>
      </w:r>
      <w:r w:rsidRPr="00BB6223">
        <w:rPr>
          <w:rFonts w:ascii="Times New Roman" w:eastAsia="Times New Roman" w:hAnsi="Times New Roman" w:cs="Times New Roman"/>
          <w:b/>
          <w:lang w:eastAsia="lt-LT"/>
        </w:rPr>
        <w:tab/>
        <w:t>Kitų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F71B30" w:rsidRPr="00BB6223" w14:paraId="0E4D645D" w14:textId="77777777" w:rsidTr="00BA360F">
        <w:tc>
          <w:tcPr>
            <w:tcW w:w="3377" w:type="dxa"/>
            <w:vAlign w:val="center"/>
            <w:hideMark/>
          </w:tcPr>
          <w:p w14:paraId="2D52415F" w14:textId="77777777" w:rsidR="00F71B30" w:rsidRPr="00BB6223" w:rsidRDefault="00F71B30" w:rsidP="00BA360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Užduotys</w:t>
            </w:r>
          </w:p>
        </w:tc>
        <w:tc>
          <w:tcPr>
            <w:tcW w:w="2719" w:type="dxa"/>
            <w:vAlign w:val="center"/>
            <w:hideMark/>
          </w:tcPr>
          <w:p w14:paraId="47A2A723" w14:textId="77777777" w:rsidR="00F71B30" w:rsidRPr="00BB6223" w:rsidRDefault="00F71B30" w:rsidP="00BA360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Siektini rezultatai</w:t>
            </w:r>
          </w:p>
        </w:tc>
        <w:tc>
          <w:tcPr>
            <w:tcW w:w="3289" w:type="dxa"/>
            <w:vAlign w:val="center"/>
            <w:hideMark/>
          </w:tcPr>
          <w:p w14:paraId="45F2CA72" w14:textId="77777777" w:rsidR="00F71B30" w:rsidRPr="00BB6223" w:rsidRDefault="00F71B30" w:rsidP="00BA360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lt-LT"/>
              </w:rPr>
            </w:pPr>
            <w:r w:rsidRPr="00BB6223">
              <w:rPr>
                <w:rFonts w:ascii="Times New Roman" w:eastAsia="Times New Roman" w:hAnsi="Times New Roman" w:cs="Times New Roman"/>
                <w:lang w:eastAsia="lt-LT"/>
              </w:rPr>
              <w:t>Rezultatų vertinimo rodikliai (kuriais vadovaujantis vertinama, ar nustatytos užduotys įvykdytos)</w:t>
            </w:r>
          </w:p>
        </w:tc>
      </w:tr>
      <w:tr w:rsidR="00F71B30" w:rsidRPr="00BB6223" w14:paraId="63FB52DB" w14:textId="77777777" w:rsidTr="00BA360F">
        <w:tc>
          <w:tcPr>
            <w:tcW w:w="3377" w:type="dxa"/>
          </w:tcPr>
          <w:p w14:paraId="4A0FFB4F"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2719" w:type="dxa"/>
          </w:tcPr>
          <w:p w14:paraId="6228D007"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3289" w:type="dxa"/>
          </w:tcPr>
          <w:p w14:paraId="52C17D93"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r>
      <w:tr w:rsidR="00F71B30" w:rsidRPr="00BB6223" w14:paraId="0C5B9CD4" w14:textId="77777777" w:rsidTr="00BA360F">
        <w:tc>
          <w:tcPr>
            <w:tcW w:w="3377" w:type="dxa"/>
          </w:tcPr>
          <w:p w14:paraId="3BA68F53"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2719" w:type="dxa"/>
          </w:tcPr>
          <w:p w14:paraId="7FD52EFA"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3289" w:type="dxa"/>
          </w:tcPr>
          <w:p w14:paraId="30782621" w14:textId="77777777" w:rsidR="00F71B30" w:rsidRPr="00BB6223" w:rsidRDefault="00F71B30" w:rsidP="00BA360F">
            <w:pPr>
              <w:tabs>
                <w:tab w:val="left" w:pos="223"/>
              </w:tabs>
              <w:spacing w:after="0" w:line="240" w:lineRule="auto"/>
              <w:contextualSpacing/>
              <w:jc w:val="both"/>
              <w:rPr>
                <w:rFonts w:ascii="Times New Roman" w:eastAsia="Times New Roman" w:hAnsi="Times New Roman" w:cs="Times New Roman"/>
                <w:lang w:eastAsia="lt-LT"/>
              </w:rPr>
            </w:pPr>
          </w:p>
        </w:tc>
      </w:tr>
      <w:tr w:rsidR="00F71B30" w:rsidRPr="00BB6223" w14:paraId="1FA2D78A" w14:textId="77777777" w:rsidTr="00BA360F">
        <w:tc>
          <w:tcPr>
            <w:tcW w:w="3377" w:type="dxa"/>
          </w:tcPr>
          <w:p w14:paraId="319C2684"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2719" w:type="dxa"/>
          </w:tcPr>
          <w:p w14:paraId="4E7E63F4" w14:textId="77777777" w:rsidR="00F71B30" w:rsidRPr="00BB6223" w:rsidRDefault="00F71B30" w:rsidP="00BA36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c>
          <w:tcPr>
            <w:tcW w:w="3289" w:type="dxa"/>
          </w:tcPr>
          <w:p w14:paraId="61CD64DA" w14:textId="77777777" w:rsidR="00F71B30" w:rsidRPr="00BB6223" w:rsidRDefault="00F71B30" w:rsidP="00BA360F">
            <w:pPr>
              <w:tabs>
                <w:tab w:val="left" w:pos="223"/>
              </w:tabs>
              <w:spacing w:after="0" w:line="240" w:lineRule="auto"/>
              <w:contextualSpacing/>
              <w:jc w:val="both"/>
              <w:rPr>
                <w:rFonts w:ascii="Times New Roman" w:eastAsia="Times New Roman" w:hAnsi="Times New Roman" w:cs="Times New Roman"/>
                <w:lang w:eastAsia="lt-LT"/>
              </w:rPr>
            </w:pPr>
          </w:p>
        </w:tc>
      </w:tr>
    </w:tbl>
    <w:p w14:paraId="414AD770" w14:textId="77777777" w:rsidR="00F71B30" w:rsidRPr="00F71B30" w:rsidRDefault="00F71B30" w:rsidP="00F71B30">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71B30">
        <w:rPr>
          <w:rFonts w:ascii="Times New Roman" w:eastAsia="Times New Roman" w:hAnsi="Times New Roman" w:cs="Times New Roman"/>
        </w:rPr>
        <w:tab/>
      </w:r>
      <w:r w:rsidRPr="00F71B30">
        <w:rPr>
          <w:rFonts w:ascii="Times New Roman" w:eastAsia="Times New Roman" w:hAnsi="Times New Roman" w:cs="Times New Roman"/>
        </w:rPr>
        <w:tab/>
      </w:r>
    </w:p>
    <w:p w14:paraId="184C4DA8" w14:textId="6F37AD31" w:rsidR="00B0623F" w:rsidRDefault="00F71B30" w:rsidP="00F71B30">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71B30">
        <w:rPr>
          <w:rFonts w:ascii="Times New Roman" w:eastAsia="Times New Roman" w:hAnsi="Times New Roman" w:cs="Times New Roman"/>
        </w:rPr>
        <w:tab/>
      </w:r>
      <w:r w:rsidRPr="00F71B30">
        <w:rPr>
          <w:rFonts w:ascii="Times New Roman" w:eastAsia="Times New Roman" w:hAnsi="Times New Roman" w:cs="Times New Roman"/>
        </w:rPr>
        <w:tab/>
      </w:r>
    </w:p>
    <w:p w14:paraId="74A48DB8" w14:textId="77777777" w:rsidR="00B0623F" w:rsidRDefault="00B0623F"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43CEAD9" w14:textId="77777777" w:rsidR="00B0623F" w:rsidRDefault="00B0623F"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642F9A7" w14:textId="77777777" w:rsidR="00B0623F" w:rsidRDefault="00B0623F"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09793A51" w14:textId="77777777" w:rsidR="00B0623F" w:rsidRDefault="00B0623F"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AB463AC" w14:textId="77777777" w:rsidR="00B0623F" w:rsidRPr="00BB6223" w:rsidRDefault="00B0623F"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D2E3902" w14:textId="77777777" w:rsidR="003D3E85" w:rsidRPr="00BB6223" w:rsidRDefault="003D3E85" w:rsidP="003D3E85">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r w:rsidRPr="00BB6223">
        <w:rPr>
          <w:rFonts w:ascii="Times New Roman" w:eastAsia="Times New Roman" w:hAnsi="Times New Roman" w:cs="Times New Roman"/>
          <w:b/>
          <w:lang w:eastAsia="lt-LT"/>
        </w:rPr>
        <w:t>9.</w:t>
      </w:r>
      <w:r w:rsidRPr="00BB6223">
        <w:rPr>
          <w:rFonts w:ascii="Times New Roman" w:eastAsia="Times New Roman" w:hAnsi="Times New Roman" w:cs="Times New Roman"/>
          <w:b/>
          <w:lang w:eastAsia="lt-LT"/>
        </w:rPr>
        <w:tab/>
        <w:t>Rizika, kuriai esant nustatytos užduotys gali būti neįvykdytos</w:t>
      </w:r>
      <w:r w:rsidRPr="00BB6223">
        <w:rPr>
          <w:rFonts w:ascii="Times New Roman" w:eastAsia="Times New Roman" w:hAnsi="Times New Roman" w:cs="Times New Roman"/>
          <w:lang w:eastAsia="lt-LT"/>
        </w:rPr>
        <w:t xml:space="preserve"> </w:t>
      </w:r>
      <w:r w:rsidRPr="00BB6223">
        <w:rPr>
          <w:rFonts w:ascii="Times New Roman" w:eastAsia="Times New Roman" w:hAnsi="Times New Roman" w:cs="Times New Roman"/>
          <w:b/>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D3E85" w:rsidRPr="00BB6223" w14:paraId="345A2AED" w14:textId="77777777" w:rsidTr="00265E59">
        <w:tc>
          <w:tcPr>
            <w:tcW w:w="9493" w:type="dxa"/>
          </w:tcPr>
          <w:p w14:paraId="514DE515" w14:textId="6436DA41"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r>
      <w:tr w:rsidR="003D3E85" w:rsidRPr="00BB6223" w14:paraId="279A972F" w14:textId="77777777" w:rsidTr="007116E0">
        <w:tc>
          <w:tcPr>
            <w:tcW w:w="9493" w:type="dxa"/>
          </w:tcPr>
          <w:p w14:paraId="022D86D7" w14:textId="275FDE95"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r>
      <w:tr w:rsidR="003D3E85" w:rsidRPr="00BB6223" w14:paraId="47F7FE5D" w14:textId="77777777" w:rsidTr="007116E0">
        <w:tc>
          <w:tcPr>
            <w:tcW w:w="9493" w:type="dxa"/>
          </w:tcPr>
          <w:p w14:paraId="70A6BEF0" w14:textId="77777777" w:rsidR="003D3E85" w:rsidRPr="00BB6223" w:rsidRDefault="003D3E85" w:rsidP="007116E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lt-LT"/>
              </w:rPr>
            </w:pPr>
          </w:p>
        </w:tc>
      </w:tr>
    </w:tbl>
    <w:p w14:paraId="0FE61552" w14:textId="77777777" w:rsidR="003D3E85" w:rsidRPr="00BB6223" w:rsidRDefault="003D3E85"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p>
    <w:p w14:paraId="08CCB4F9" w14:textId="77777777" w:rsidR="003D3E85" w:rsidRPr="00BB6223" w:rsidRDefault="003D3E85" w:rsidP="003D3E8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lt-LT"/>
        </w:rPr>
      </w:pPr>
    </w:p>
    <w:p w14:paraId="6B5A7E62" w14:textId="77777777" w:rsidR="00265E59" w:rsidRDefault="00265E59" w:rsidP="003D3E8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lt-LT"/>
        </w:rPr>
      </w:pPr>
    </w:p>
    <w:p w14:paraId="7F044235" w14:textId="77777777" w:rsidR="001A2F38" w:rsidRPr="001A2F38" w:rsidRDefault="001A2F38" w:rsidP="001A2F38">
      <w:pPr>
        <w:spacing w:after="0" w:line="240" w:lineRule="auto"/>
        <w:jc w:val="center"/>
        <w:rPr>
          <w:rFonts w:ascii="Times New Roman" w:eastAsia="Times New Roman" w:hAnsi="Times New Roman" w:cs="Times New Roman"/>
          <w:b/>
          <w:sz w:val="24"/>
          <w:szCs w:val="24"/>
          <w:lang w:eastAsia="lt-LT"/>
        </w:rPr>
      </w:pPr>
      <w:r w:rsidRPr="001A2F38">
        <w:rPr>
          <w:rFonts w:ascii="Times New Roman" w:eastAsia="Times New Roman" w:hAnsi="Times New Roman" w:cs="Times New Roman"/>
          <w:b/>
          <w:sz w:val="24"/>
          <w:szCs w:val="24"/>
          <w:lang w:eastAsia="lt-LT"/>
        </w:rPr>
        <w:t>VI SKYRIUS</w:t>
      </w:r>
    </w:p>
    <w:p w14:paraId="616CE948" w14:textId="77777777" w:rsidR="001A2F38" w:rsidRPr="001A2F38" w:rsidRDefault="001A2F38" w:rsidP="001A2F38">
      <w:pPr>
        <w:spacing w:after="0" w:line="240" w:lineRule="auto"/>
        <w:jc w:val="center"/>
        <w:rPr>
          <w:rFonts w:ascii="Times New Roman" w:eastAsia="Times New Roman" w:hAnsi="Times New Roman" w:cs="Times New Roman"/>
          <w:b/>
          <w:sz w:val="24"/>
          <w:szCs w:val="24"/>
          <w:lang w:eastAsia="lt-LT"/>
        </w:rPr>
      </w:pPr>
      <w:r w:rsidRPr="001A2F38">
        <w:rPr>
          <w:rFonts w:ascii="Times New Roman" w:eastAsia="Times New Roman" w:hAnsi="Times New Roman" w:cs="Times New Roman"/>
          <w:b/>
          <w:sz w:val="24"/>
          <w:szCs w:val="24"/>
          <w:lang w:eastAsia="lt-LT"/>
        </w:rPr>
        <w:t>VERTINIMO PAGRINDIMAS IR SIŪLYMAI</w:t>
      </w:r>
    </w:p>
    <w:p w14:paraId="2A3E5D14" w14:textId="77777777" w:rsidR="001A2F38" w:rsidRPr="001A2F38" w:rsidRDefault="001A2F38" w:rsidP="001A2F38">
      <w:pPr>
        <w:spacing w:after="0" w:line="240" w:lineRule="auto"/>
        <w:jc w:val="center"/>
        <w:rPr>
          <w:rFonts w:ascii="Times New Roman" w:eastAsia="Times New Roman" w:hAnsi="Times New Roman" w:cs="Times New Roman"/>
          <w:sz w:val="24"/>
          <w:szCs w:val="20"/>
          <w:lang w:eastAsia="lt-LT"/>
        </w:rPr>
      </w:pPr>
    </w:p>
    <w:p w14:paraId="35858DA6"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b/>
          <w:sz w:val="24"/>
          <w:szCs w:val="24"/>
          <w:lang w:eastAsia="lt-LT"/>
        </w:rPr>
        <w:t>10. Įvertinimas, jo pagrindimas ir siūlymai:</w:t>
      </w:r>
      <w:r w:rsidRPr="001A2F38">
        <w:rPr>
          <w:rFonts w:ascii="Times New Roman" w:eastAsia="Times New Roman" w:hAnsi="Times New Roman" w:cs="Times New Roman"/>
          <w:sz w:val="24"/>
          <w:szCs w:val="24"/>
          <w:lang w:eastAsia="lt-LT"/>
        </w:rPr>
        <w:t xml:space="preserve"> </w:t>
      </w:r>
      <w:r w:rsidRPr="001A2F38">
        <w:rPr>
          <w:rFonts w:ascii="Times New Roman" w:eastAsia="Times New Roman" w:hAnsi="Times New Roman" w:cs="Times New Roman"/>
          <w:sz w:val="24"/>
          <w:szCs w:val="24"/>
          <w:lang w:eastAsia="lt-LT"/>
        </w:rPr>
        <w:tab/>
      </w:r>
    </w:p>
    <w:p w14:paraId="5F97FAC9"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sz w:val="24"/>
          <w:szCs w:val="24"/>
          <w:lang w:eastAsia="lt-LT"/>
        </w:rPr>
        <w:t>____________________________________________________________________________</w:t>
      </w:r>
    </w:p>
    <w:p w14:paraId="647CD6EC"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sz w:val="24"/>
          <w:szCs w:val="24"/>
          <w:lang w:eastAsia="lt-LT"/>
        </w:rPr>
        <w:tab/>
      </w:r>
    </w:p>
    <w:p w14:paraId="244DF6C6" w14:textId="77777777" w:rsidR="001A2F38" w:rsidRPr="001A2F38" w:rsidRDefault="001A2F38" w:rsidP="001A2F38">
      <w:pPr>
        <w:spacing w:after="0" w:line="240" w:lineRule="auto"/>
        <w:rPr>
          <w:rFonts w:ascii="Times New Roman" w:eastAsia="Times New Roman" w:hAnsi="Times New Roman" w:cs="Times New Roman"/>
          <w:sz w:val="24"/>
          <w:szCs w:val="24"/>
          <w:lang w:eastAsia="lt-LT"/>
        </w:rPr>
      </w:pPr>
    </w:p>
    <w:p w14:paraId="5E00D801" w14:textId="77777777" w:rsidR="001A2F38" w:rsidRPr="001A2F38" w:rsidRDefault="001A2F38" w:rsidP="001A2F38">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sz w:val="24"/>
          <w:szCs w:val="24"/>
          <w:lang w:eastAsia="lt-LT"/>
        </w:rPr>
        <w:t xml:space="preserve">___________________                          __________                    _____________       </w:t>
      </w:r>
      <w:r w:rsidRPr="001A2F38">
        <w:rPr>
          <w:rFonts w:ascii="Times New Roman" w:eastAsia="Times New Roman" w:hAnsi="Times New Roman" w:cs="Times New Roman"/>
          <w:sz w:val="24"/>
          <w:szCs w:val="24"/>
          <w:u w:val="single"/>
          <w:lang w:eastAsia="lt-LT"/>
        </w:rPr>
        <w:t>iki 2023-02-03</w:t>
      </w:r>
    </w:p>
    <w:p w14:paraId="616B828A" w14:textId="77777777" w:rsidR="001A2F38" w:rsidRPr="001A2F38" w:rsidRDefault="001A2F38" w:rsidP="001A2F38">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1A2F38">
        <w:rPr>
          <w:rFonts w:ascii="Times New Roman" w:eastAsia="Times New Roman" w:hAnsi="Times New Roman" w:cs="Times New Roman"/>
          <w:sz w:val="20"/>
          <w:szCs w:val="20"/>
          <w:lang w:eastAsia="lt-LT"/>
        </w:rPr>
        <w:t>(</w:t>
      </w:r>
      <w:r w:rsidRPr="001A2F38">
        <w:rPr>
          <w:rFonts w:ascii="Times New Roman" w:eastAsia="Times New Roman" w:hAnsi="Times New Roman" w:cs="Times New Roman"/>
          <w:color w:val="000000"/>
          <w:sz w:val="20"/>
          <w:szCs w:val="20"/>
          <w:lang w:eastAsia="lt-LT"/>
        </w:rPr>
        <w:t xml:space="preserve">mokykloje – mokyklos tarybos                </w:t>
      </w:r>
      <w:r w:rsidRPr="001A2F38">
        <w:rPr>
          <w:rFonts w:ascii="Times New Roman" w:eastAsia="Times New Roman" w:hAnsi="Times New Roman" w:cs="Times New Roman"/>
          <w:sz w:val="20"/>
          <w:szCs w:val="20"/>
          <w:lang w:eastAsia="lt-LT"/>
        </w:rPr>
        <w:t xml:space="preserve">            (parašas)                                  (vardas ir pavardė)               (data)</w:t>
      </w:r>
    </w:p>
    <w:p w14:paraId="747BE2B6" w14:textId="77777777" w:rsidR="001A2F38" w:rsidRPr="001A2F38" w:rsidRDefault="001A2F38" w:rsidP="001A2F38">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1A2F38">
        <w:rPr>
          <w:rFonts w:ascii="Times New Roman" w:eastAsia="Times New Roman" w:hAnsi="Times New Roman" w:cs="Times New Roman"/>
          <w:color w:val="000000"/>
          <w:sz w:val="20"/>
          <w:szCs w:val="20"/>
          <w:lang w:eastAsia="lt-LT"/>
        </w:rPr>
        <w:t xml:space="preserve">įgaliotas asmuo, švietimo pagalbos įstaigoje – </w:t>
      </w:r>
    </w:p>
    <w:p w14:paraId="4FB5669D" w14:textId="77777777" w:rsidR="001A2F38" w:rsidRPr="001A2F38" w:rsidRDefault="001A2F38" w:rsidP="001A2F38">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1A2F38">
        <w:rPr>
          <w:rFonts w:ascii="Times New Roman" w:eastAsia="Times New Roman" w:hAnsi="Times New Roman" w:cs="Times New Roman"/>
          <w:color w:val="000000"/>
          <w:sz w:val="20"/>
          <w:szCs w:val="20"/>
          <w:lang w:eastAsia="lt-LT"/>
        </w:rPr>
        <w:t xml:space="preserve">savivaldos institucijos įgaliotas asmuo / </w:t>
      </w:r>
    </w:p>
    <w:p w14:paraId="7D2E70AB" w14:textId="77777777" w:rsidR="001A2F38" w:rsidRPr="001A2F38" w:rsidRDefault="001A2F38" w:rsidP="001A2F38">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1A2F38">
        <w:rPr>
          <w:rFonts w:ascii="Times New Roman" w:eastAsia="Times New Roman" w:hAnsi="Times New Roman" w:cs="Times New Roman"/>
          <w:color w:val="000000"/>
          <w:sz w:val="20"/>
          <w:szCs w:val="20"/>
          <w:lang w:eastAsia="lt-LT"/>
        </w:rPr>
        <w:t>darbuotojų atstovavimą įgyvendinantis asmuo)</w:t>
      </w:r>
    </w:p>
    <w:p w14:paraId="79A555F1" w14:textId="77777777" w:rsidR="001A2F38" w:rsidRPr="001A2F38" w:rsidRDefault="001A2F38" w:rsidP="001A2F38">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56DEE846"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b/>
          <w:sz w:val="24"/>
          <w:szCs w:val="24"/>
          <w:lang w:eastAsia="lt-LT"/>
        </w:rPr>
        <w:t>11. Įvertinimas, jo pagrindimas ir siūlymai:</w:t>
      </w:r>
      <w:r w:rsidRPr="001A2F38">
        <w:rPr>
          <w:rFonts w:ascii="Times New Roman" w:eastAsia="Times New Roman" w:hAnsi="Times New Roman" w:cs="Times New Roman"/>
          <w:sz w:val="24"/>
          <w:szCs w:val="24"/>
          <w:lang w:eastAsia="lt-LT"/>
        </w:rPr>
        <w:t xml:space="preserve"> </w:t>
      </w:r>
      <w:r w:rsidRPr="001A2F38">
        <w:rPr>
          <w:rFonts w:ascii="Times New Roman" w:eastAsia="Times New Roman" w:hAnsi="Times New Roman" w:cs="Times New Roman"/>
          <w:sz w:val="24"/>
          <w:szCs w:val="24"/>
          <w:lang w:eastAsia="lt-LT"/>
        </w:rPr>
        <w:tab/>
      </w:r>
    </w:p>
    <w:p w14:paraId="4081AAA8"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sz w:val="24"/>
          <w:szCs w:val="24"/>
          <w:lang w:eastAsia="lt-LT"/>
        </w:rPr>
        <w:tab/>
      </w:r>
    </w:p>
    <w:p w14:paraId="497CD815"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sz w:val="24"/>
          <w:szCs w:val="24"/>
          <w:lang w:eastAsia="lt-LT"/>
        </w:rPr>
        <w:tab/>
      </w:r>
    </w:p>
    <w:p w14:paraId="557A6A6E" w14:textId="77777777" w:rsidR="001A2F38" w:rsidRPr="001A2F38" w:rsidRDefault="001A2F38" w:rsidP="001A2F38">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lt-LT"/>
        </w:rPr>
      </w:pPr>
    </w:p>
    <w:p w14:paraId="5451DEC4" w14:textId="77777777" w:rsidR="001A2F38" w:rsidRPr="001A2F38" w:rsidRDefault="001A2F38" w:rsidP="001A2F38">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lt-LT"/>
        </w:rPr>
      </w:pPr>
      <w:r w:rsidRPr="001A2F38">
        <w:rPr>
          <w:rFonts w:ascii="Times New Roman" w:eastAsia="Times New Roman" w:hAnsi="Times New Roman" w:cs="Times New Roman"/>
          <w:sz w:val="24"/>
          <w:szCs w:val="24"/>
          <w:u w:val="single"/>
          <w:lang w:eastAsia="lt-LT"/>
        </w:rPr>
        <w:t>Švietimo skyriaus vedėja</w:t>
      </w:r>
      <w:r w:rsidRPr="001A2F38">
        <w:rPr>
          <w:rFonts w:ascii="Times New Roman" w:eastAsia="Times New Roman" w:hAnsi="Times New Roman" w:cs="Times New Roman"/>
          <w:sz w:val="24"/>
          <w:szCs w:val="24"/>
          <w:lang w:eastAsia="lt-LT"/>
        </w:rPr>
        <w:t xml:space="preserve">                          __________            </w:t>
      </w:r>
      <w:r w:rsidRPr="001A2F38">
        <w:rPr>
          <w:rFonts w:ascii="Times New Roman" w:eastAsia="Times New Roman" w:hAnsi="Times New Roman" w:cs="Times New Roman"/>
          <w:sz w:val="24"/>
          <w:szCs w:val="24"/>
          <w:u w:val="single"/>
          <w:lang w:eastAsia="lt-LT"/>
        </w:rPr>
        <w:t xml:space="preserve">Ona </w:t>
      </w:r>
      <w:proofErr w:type="spellStart"/>
      <w:r w:rsidRPr="001A2F38">
        <w:rPr>
          <w:rFonts w:ascii="Times New Roman" w:eastAsia="Times New Roman" w:hAnsi="Times New Roman" w:cs="Times New Roman"/>
          <w:sz w:val="24"/>
          <w:szCs w:val="24"/>
          <w:u w:val="single"/>
          <w:lang w:eastAsia="lt-LT"/>
        </w:rPr>
        <w:t>Gucevičienė</w:t>
      </w:r>
      <w:proofErr w:type="spellEnd"/>
      <w:r w:rsidRPr="001A2F38">
        <w:rPr>
          <w:rFonts w:ascii="Times New Roman" w:eastAsia="Times New Roman" w:hAnsi="Times New Roman" w:cs="Times New Roman"/>
          <w:sz w:val="24"/>
          <w:szCs w:val="24"/>
          <w:lang w:eastAsia="lt-LT"/>
        </w:rPr>
        <w:t xml:space="preserve">             </w:t>
      </w:r>
      <w:r w:rsidRPr="001A2F38">
        <w:rPr>
          <w:rFonts w:ascii="Times New Roman" w:eastAsia="Times New Roman" w:hAnsi="Times New Roman" w:cs="Times New Roman"/>
          <w:sz w:val="24"/>
          <w:szCs w:val="24"/>
          <w:u w:val="single"/>
          <w:lang w:eastAsia="lt-LT"/>
        </w:rPr>
        <w:t>2023-02-14</w:t>
      </w:r>
    </w:p>
    <w:p w14:paraId="63DBF91E" w14:textId="77777777" w:rsidR="001A2F38" w:rsidRPr="001A2F38" w:rsidRDefault="001A2F38" w:rsidP="001A2F38">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1A2F38">
        <w:rPr>
          <w:rFonts w:ascii="Times New Roman" w:eastAsia="Times New Roman" w:hAnsi="Times New Roman" w:cs="Times New Roman"/>
          <w:sz w:val="20"/>
          <w:szCs w:val="20"/>
          <w:lang w:eastAsia="lt-LT"/>
        </w:rPr>
        <w:t xml:space="preserve">                                                               </w:t>
      </w:r>
      <w:r w:rsidRPr="001A2F38">
        <w:rPr>
          <w:rFonts w:ascii="Times New Roman" w:eastAsia="Times New Roman" w:hAnsi="Times New Roman" w:cs="Times New Roman"/>
          <w:color w:val="000000"/>
          <w:sz w:val="20"/>
          <w:szCs w:val="20"/>
          <w:lang w:eastAsia="lt-LT"/>
        </w:rPr>
        <w:t xml:space="preserve">                      </w:t>
      </w:r>
      <w:r w:rsidRPr="001A2F38">
        <w:rPr>
          <w:rFonts w:ascii="Times New Roman" w:eastAsia="Times New Roman" w:hAnsi="Times New Roman" w:cs="Times New Roman"/>
          <w:sz w:val="20"/>
          <w:szCs w:val="20"/>
          <w:lang w:eastAsia="lt-LT"/>
        </w:rPr>
        <w:t>(parašas)                        (vardas ir pavardė)                       (data)</w:t>
      </w:r>
    </w:p>
    <w:p w14:paraId="08F0CDAB" w14:textId="77777777" w:rsidR="001A2F38" w:rsidRPr="001A2F38" w:rsidRDefault="001A2F38" w:rsidP="001A2F38">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190EBD77" w14:textId="77777777" w:rsidR="001A2F38" w:rsidRPr="001A2F38" w:rsidRDefault="001A2F38" w:rsidP="001A2F38">
      <w:pPr>
        <w:tabs>
          <w:tab w:val="left" w:pos="4253"/>
          <w:tab w:val="left" w:pos="6946"/>
        </w:tabs>
        <w:spacing w:after="0" w:line="240" w:lineRule="auto"/>
        <w:jc w:val="both"/>
        <w:rPr>
          <w:rFonts w:ascii="Times New Roman" w:eastAsia="Times New Roman" w:hAnsi="Times New Roman" w:cs="Times New Roman"/>
          <w:sz w:val="24"/>
          <w:szCs w:val="24"/>
          <w:u w:val="single"/>
          <w:lang w:eastAsia="lt-LT"/>
        </w:rPr>
      </w:pPr>
      <w:r w:rsidRPr="001A2F38">
        <w:rPr>
          <w:rFonts w:ascii="Times New Roman" w:eastAsia="Times New Roman" w:hAnsi="Times New Roman" w:cs="Times New Roman"/>
          <w:sz w:val="24"/>
          <w:szCs w:val="24"/>
          <w:u w:val="single"/>
          <w:lang w:eastAsia="lt-LT"/>
        </w:rPr>
        <w:t>Kauno miesto savivaldybės meras</w:t>
      </w:r>
      <w:r w:rsidRPr="001A2F38">
        <w:rPr>
          <w:rFonts w:ascii="Times New Roman" w:eastAsia="Times New Roman" w:hAnsi="Times New Roman" w:cs="Times New Roman"/>
          <w:sz w:val="24"/>
          <w:szCs w:val="24"/>
          <w:lang w:eastAsia="lt-LT"/>
        </w:rPr>
        <w:t xml:space="preserve">            _________          </w:t>
      </w:r>
      <w:r w:rsidRPr="001A2F38">
        <w:rPr>
          <w:rFonts w:ascii="Times New Roman" w:eastAsia="Times New Roman" w:hAnsi="Times New Roman" w:cs="Times New Roman"/>
          <w:sz w:val="24"/>
          <w:szCs w:val="24"/>
          <w:u w:val="single"/>
          <w:lang w:eastAsia="lt-LT"/>
        </w:rPr>
        <w:t xml:space="preserve">Visvaldas </w:t>
      </w:r>
      <w:proofErr w:type="spellStart"/>
      <w:r w:rsidRPr="001A2F38">
        <w:rPr>
          <w:rFonts w:ascii="Times New Roman" w:eastAsia="Times New Roman" w:hAnsi="Times New Roman" w:cs="Times New Roman"/>
          <w:sz w:val="24"/>
          <w:szCs w:val="24"/>
          <w:u w:val="single"/>
          <w:lang w:eastAsia="lt-LT"/>
        </w:rPr>
        <w:t>Matijošaitis</w:t>
      </w:r>
      <w:proofErr w:type="spellEnd"/>
      <w:r w:rsidRPr="001A2F38">
        <w:rPr>
          <w:rFonts w:ascii="Times New Roman" w:eastAsia="Times New Roman" w:hAnsi="Times New Roman" w:cs="Times New Roman"/>
          <w:sz w:val="24"/>
          <w:szCs w:val="24"/>
          <w:lang w:eastAsia="lt-LT"/>
        </w:rPr>
        <w:t xml:space="preserve">         </w:t>
      </w:r>
      <w:r w:rsidRPr="001A2F38">
        <w:rPr>
          <w:rFonts w:ascii="Times New Roman" w:eastAsia="Times New Roman" w:hAnsi="Times New Roman" w:cs="Times New Roman"/>
          <w:sz w:val="24"/>
          <w:szCs w:val="24"/>
          <w:u w:val="single"/>
          <w:lang w:eastAsia="lt-LT"/>
        </w:rPr>
        <w:t>2023-02-15</w:t>
      </w:r>
    </w:p>
    <w:p w14:paraId="65873560" w14:textId="77777777" w:rsidR="001A2F38" w:rsidRPr="001A2F38" w:rsidRDefault="001A2F38" w:rsidP="001A2F38">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1A2F38">
        <w:rPr>
          <w:rFonts w:ascii="Times New Roman" w:eastAsia="Times New Roman" w:hAnsi="Times New Roman" w:cs="Times New Roman"/>
          <w:sz w:val="20"/>
          <w:szCs w:val="20"/>
          <w:lang w:eastAsia="lt-LT"/>
        </w:rPr>
        <w:t xml:space="preserve">                                                               </w:t>
      </w:r>
      <w:r w:rsidRPr="001A2F38">
        <w:rPr>
          <w:rFonts w:ascii="Times New Roman" w:eastAsia="Times New Roman" w:hAnsi="Times New Roman" w:cs="Times New Roman"/>
          <w:color w:val="000000"/>
          <w:sz w:val="20"/>
          <w:szCs w:val="20"/>
          <w:lang w:eastAsia="lt-LT"/>
        </w:rPr>
        <w:t xml:space="preserve">                      </w:t>
      </w:r>
      <w:r w:rsidRPr="001A2F38">
        <w:rPr>
          <w:rFonts w:ascii="Times New Roman" w:eastAsia="Times New Roman" w:hAnsi="Times New Roman" w:cs="Times New Roman"/>
          <w:sz w:val="20"/>
          <w:szCs w:val="20"/>
          <w:lang w:eastAsia="lt-LT"/>
        </w:rPr>
        <w:t>(parašas)                        (vardas ir pavardė)                       (data)</w:t>
      </w:r>
    </w:p>
    <w:p w14:paraId="0F179818" w14:textId="77777777" w:rsidR="001A2F38" w:rsidRPr="001A2F38" w:rsidRDefault="001A2F38" w:rsidP="001A2F38">
      <w:pPr>
        <w:tabs>
          <w:tab w:val="left" w:pos="6237"/>
          <w:tab w:val="right" w:pos="8306"/>
        </w:tabs>
        <w:spacing w:after="0" w:line="240" w:lineRule="auto"/>
        <w:rPr>
          <w:rFonts w:ascii="Times New Roman" w:eastAsia="Times New Roman" w:hAnsi="Times New Roman" w:cs="Times New Roman"/>
          <w:color w:val="000000"/>
          <w:sz w:val="24"/>
          <w:szCs w:val="24"/>
        </w:rPr>
      </w:pPr>
    </w:p>
    <w:p w14:paraId="173279A2" w14:textId="77777777" w:rsidR="001A2F38" w:rsidRPr="001A2F38" w:rsidRDefault="001A2F38" w:rsidP="001A2F38">
      <w:pPr>
        <w:tabs>
          <w:tab w:val="left" w:pos="6237"/>
          <w:tab w:val="right" w:pos="8306"/>
        </w:tabs>
        <w:spacing w:after="0" w:line="240" w:lineRule="auto"/>
        <w:rPr>
          <w:rFonts w:ascii="Times New Roman" w:eastAsia="Times New Roman" w:hAnsi="Times New Roman" w:cs="Times New Roman"/>
          <w:color w:val="000000"/>
          <w:sz w:val="24"/>
          <w:szCs w:val="24"/>
        </w:rPr>
      </w:pPr>
      <w:r w:rsidRPr="001A2F38">
        <w:rPr>
          <w:rFonts w:ascii="Times New Roman" w:eastAsia="Times New Roman" w:hAnsi="Times New Roman" w:cs="Times New Roman"/>
          <w:color w:val="000000"/>
          <w:sz w:val="24"/>
          <w:szCs w:val="24"/>
        </w:rPr>
        <w:t>Galutinis metų veiklos ataskaitos įvertinimas ______________________.</w:t>
      </w:r>
    </w:p>
    <w:p w14:paraId="0670F613" w14:textId="77777777" w:rsidR="001A2F38" w:rsidRPr="001A2F38" w:rsidRDefault="001A2F38" w:rsidP="001A2F38">
      <w:pPr>
        <w:spacing w:after="0" w:line="240" w:lineRule="auto"/>
        <w:jc w:val="center"/>
        <w:rPr>
          <w:rFonts w:ascii="Times New Roman" w:eastAsia="Times New Roman" w:hAnsi="Times New Roman" w:cs="Times New Roman"/>
          <w:b/>
          <w:sz w:val="24"/>
          <w:szCs w:val="24"/>
          <w:lang w:eastAsia="lt-LT"/>
        </w:rPr>
      </w:pPr>
    </w:p>
    <w:p w14:paraId="369CEF8D" w14:textId="77777777" w:rsidR="001A2F38" w:rsidRPr="001A2F38" w:rsidRDefault="001A2F38" w:rsidP="001A2F38">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3D9EB3FD" w14:textId="77777777" w:rsidR="001A2F38" w:rsidRPr="001A2F38" w:rsidRDefault="001A2F38" w:rsidP="001A2F38">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1A2F38">
        <w:rPr>
          <w:rFonts w:ascii="Times New Roman" w:eastAsia="Times New Roman" w:hAnsi="Times New Roman" w:cs="Times New Roman"/>
          <w:sz w:val="24"/>
          <w:szCs w:val="24"/>
          <w:lang w:eastAsia="lt-LT"/>
        </w:rPr>
        <w:t>Susipažinau</w:t>
      </w:r>
    </w:p>
    <w:p w14:paraId="0C6BBA7E" w14:textId="77777777" w:rsidR="001A2F38" w:rsidRPr="001A2F38" w:rsidRDefault="001A2F38" w:rsidP="001A2F38">
      <w:pPr>
        <w:tabs>
          <w:tab w:val="left" w:pos="4253"/>
          <w:tab w:val="left" w:pos="6946"/>
        </w:tabs>
        <w:spacing w:after="0" w:line="240" w:lineRule="auto"/>
        <w:jc w:val="both"/>
        <w:rPr>
          <w:rFonts w:ascii="Times New Roman" w:eastAsia="Times New Roman" w:hAnsi="Times New Roman" w:cs="Times New Roman"/>
          <w:sz w:val="24"/>
          <w:szCs w:val="24"/>
          <w:u w:val="single"/>
          <w:lang w:eastAsia="lt-LT"/>
        </w:rPr>
      </w:pPr>
      <w:r w:rsidRPr="001A2F38">
        <w:rPr>
          <w:rFonts w:ascii="Times New Roman" w:eastAsia="Times New Roman" w:hAnsi="Times New Roman" w:cs="Times New Roman"/>
          <w:sz w:val="24"/>
          <w:szCs w:val="24"/>
          <w:lang w:eastAsia="lt-LT"/>
        </w:rPr>
        <w:t xml:space="preserve">____________________                 __________                    _________________         </w:t>
      </w:r>
      <w:r w:rsidRPr="001A2F38">
        <w:rPr>
          <w:rFonts w:ascii="Times New Roman" w:eastAsia="Times New Roman" w:hAnsi="Times New Roman" w:cs="Times New Roman"/>
          <w:sz w:val="24"/>
          <w:szCs w:val="24"/>
          <w:u w:val="single"/>
          <w:lang w:eastAsia="lt-LT"/>
        </w:rPr>
        <w:t>2023-02-17</w:t>
      </w:r>
    </w:p>
    <w:p w14:paraId="1BDE357D" w14:textId="77777777" w:rsidR="001A2F38" w:rsidRPr="001A2F38" w:rsidRDefault="001A2F38" w:rsidP="001A2F38">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1A2F38">
        <w:rPr>
          <w:rFonts w:ascii="Times New Roman" w:eastAsia="Times New Roman" w:hAnsi="Times New Roman" w:cs="Times New Roman"/>
          <w:sz w:val="20"/>
          <w:szCs w:val="20"/>
          <w:lang w:eastAsia="lt-LT"/>
        </w:rPr>
        <w:t>(švietimo įstaigos vadovo pareigos)                  (parašas)                               (vardas ir pavardė)                      (data)</w:t>
      </w:r>
    </w:p>
    <w:p w14:paraId="36B6BB5A" w14:textId="77777777" w:rsidR="001A2F38" w:rsidRPr="001A2F38" w:rsidRDefault="001A2F38" w:rsidP="001A2F38">
      <w:pPr>
        <w:spacing w:after="0" w:line="240" w:lineRule="auto"/>
        <w:rPr>
          <w:rFonts w:ascii="Times New Roman" w:eastAsia="Times New Roman" w:hAnsi="Times New Roman" w:cs="Times New Roman"/>
          <w:sz w:val="24"/>
          <w:szCs w:val="20"/>
        </w:rPr>
      </w:pPr>
    </w:p>
    <w:p w14:paraId="4809C243" w14:textId="77777777" w:rsidR="00AC671A" w:rsidRDefault="00AC671A"/>
    <w:sectPr w:rsidR="00AC671A" w:rsidSect="007116E0">
      <w:headerReference w:type="even" r:id="rId9"/>
      <w:headerReference w:type="default" r:id="rId10"/>
      <w:footerReference w:type="even" r:id="rId11"/>
      <w:footerReference w:type="default" r:id="rId12"/>
      <w:headerReference w:type="first" r:id="rId13"/>
      <w:footerReference w:type="first" r:id="rId14"/>
      <w:pgSz w:w="11907" w:h="16840" w:code="9"/>
      <w:pgMar w:top="850" w:right="562" w:bottom="1238" w:left="1440" w:header="288" w:footer="567" w:gutter="0"/>
      <w:pgNumType w:start="1"/>
      <w:cols w:space="1296"/>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5B48" w14:textId="77777777" w:rsidR="00703B5B" w:rsidRDefault="00703B5B">
      <w:pPr>
        <w:spacing w:after="0" w:line="240" w:lineRule="auto"/>
      </w:pPr>
      <w:r>
        <w:separator/>
      </w:r>
    </w:p>
  </w:endnote>
  <w:endnote w:type="continuationSeparator" w:id="0">
    <w:p w14:paraId="31C3D253" w14:textId="77777777" w:rsidR="00703B5B" w:rsidRDefault="0070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2183" w14:textId="77777777" w:rsidR="007116E0" w:rsidRDefault="007116E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A5B5C" w14:textId="77777777" w:rsidR="007116E0" w:rsidRDefault="007116E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D3AA" w14:textId="77777777" w:rsidR="007116E0" w:rsidRPr="00245DF0" w:rsidRDefault="007116E0">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EF0F" w14:textId="77777777" w:rsidR="007116E0" w:rsidRDefault="007116E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8B5C" w14:textId="77777777" w:rsidR="00703B5B" w:rsidRDefault="00703B5B">
      <w:pPr>
        <w:spacing w:after="0" w:line="240" w:lineRule="auto"/>
      </w:pPr>
      <w:r>
        <w:separator/>
      </w:r>
    </w:p>
  </w:footnote>
  <w:footnote w:type="continuationSeparator" w:id="0">
    <w:p w14:paraId="60658E1F" w14:textId="77777777" w:rsidR="00703B5B" w:rsidRDefault="0070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3A0E" w14:textId="77777777" w:rsidR="007116E0" w:rsidRDefault="007116E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EF2F" w14:textId="77777777" w:rsidR="007116E0" w:rsidRDefault="007116E0">
    <w:pPr>
      <w:pStyle w:val="Antrats"/>
      <w:jc w:val="center"/>
    </w:pPr>
    <w:r>
      <w:fldChar w:fldCharType="begin"/>
    </w:r>
    <w:r>
      <w:instrText>PAGE   \* MERGEFORMAT</w:instrText>
    </w:r>
    <w:r>
      <w:fldChar w:fldCharType="separate"/>
    </w:r>
    <w:r>
      <w:rPr>
        <w:noProof/>
      </w:rPr>
      <w:t>8</w:t>
    </w:r>
    <w:r>
      <w:fldChar w:fldCharType="end"/>
    </w:r>
  </w:p>
  <w:p w14:paraId="1099C46F" w14:textId="77777777" w:rsidR="007116E0" w:rsidRDefault="007116E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7756" w14:textId="77777777" w:rsidR="007116E0" w:rsidRDefault="007116E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5E"/>
    <w:multiLevelType w:val="hybridMultilevel"/>
    <w:tmpl w:val="6F4E7BF4"/>
    <w:lvl w:ilvl="0" w:tplc="B21C882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6A4A55"/>
    <w:multiLevelType w:val="hybridMultilevel"/>
    <w:tmpl w:val="E11A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C1A4F"/>
    <w:multiLevelType w:val="hybridMultilevel"/>
    <w:tmpl w:val="D7F4312C"/>
    <w:lvl w:ilvl="0" w:tplc="B21C8826">
      <w:start w:val="1"/>
      <w:numFmt w:val="bullet"/>
      <w:lvlText w:val=""/>
      <w:lvlJc w:val="left"/>
      <w:pPr>
        <w:ind w:left="630" w:hanging="360"/>
      </w:pPr>
      <w:rPr>
        <w:rFonts w:ascii="Wingdings" w:hAnsi="Wingdings" w:hint="default"/>
      </w:rPr>
    </w:lvl>
    <w:lvl w:ilvl="1" w:tplc="04270003" w:tentative="1">
      <w:start w:val="1"/>
      <w:numFmt w:val="bullet"/>
      <w:lvlText w:val="o"/>
      <w:lvlJc w:val="left"/>
      <w:pPr>
        <w:ind w:left="1350" w:hanging="360"/>
      </w:pPr>
      <w:rPr>
        <w:rFonts w:ascii="Courier New" w:hAnsi="Courier New" w:cs="Courier New" w:hint="default"/>
      </w:rPr>
    </w:lvl>
    <w:lvl w:ilvl="2" w:tplc="04270005" w:tentative="1">
      <w:start w:val="1"/>
      <w:numFmt w:val="bullet"/>
      <w:lvlText w:val=""/>
      <w:lvlJc w:val="left"/>
      <w:pPr>
        <w:ind w:left="2070" w:hanging="360"/>
      </w:pPr>
      <w:rPr>
        <w:rFonts w:ascii="Wingdings" w:hAnsi="Wingdings" w:hint="default"/>
      </w:rPr>
    </w:lvl>
    <w:lvl w:ilvl="3" w:tplc="04270001" w:tentative="1">
      <w:start w:val="1"/>
      <w:numFmt w:val="bullet"/>
      <w:lvlText w:val=""/>
      <w:lvlJc w:val="left"/>
      <w:pPr>
        <w:ind w:left="2790" w:hanging="360"/>
      </w:pPr>
      <w:rPr>
        <w:rFonts w:ascii="Symbol" w:hAnsi="Symbol" w:hint="default"/>
      </w:rPr>
    </w:lvl>
    <w:lvl w:ilvl="4" w:tplc="04270003" w:tentative="1">
      <w:start w:val="1"/>
      <w:numFmt w:val="bullet"/>
      <w:lvlText w:val="o"/>
      <w:lvlJc w:val="left"/>
      <w:pPr>
        <w:ind w:left="3510" w:hanging="360"/>
      </w:pPr>
      <w:rPr>
        <w:rFonts w:ascii="Courier New" w:hAnsi="Courier New" w:cs="Courier New" w:hint="default"/>
      </w:rPr>
    </w:lvl>
    <w:lvl w:ilvl="5" w:tplc="04270005" w:tentative="1">
      <w:start w:val="1"/>
      <w:numFmt w:val="bullet"/>
      <w:lvlText w:val=""/>
      <w:lvlJc w:val="left"/>
      <w:pPr>
        <w:ind w:left="4230" w:hanging="360"/>
      </w:pPr>
      <w:rPr>
        <w:rFonts w:ascii="Wingdings" w:hAnsi="Wingdings" w:hint="default"/>
      </w:rPr>
    </w:lvl>
    <w:lvl w:ilvl="6" w:tplc="04270001" w:tentative="1">
      <w:start w:val="1"/>
      <w:numFmt w:val="bullet"/>
      <w:lvlText w:val=""/>
      <w:lvlJc w:val="left"/>
      <w:pPr>
        <w:ind w:left="4950" w:hanging="360"/>
      </w:pPr>
      <w:rPr>
        <w:rFonts w:ascii="Symbol" w:hAnsi="Symbol" w:hint="default"/>
      </w:rPr>
    </w:lvl>
    <w:lvl w:ilvl="7" w:tplc="04270003" w:tentative="1">
      <w:start w:val="1"/>
      <w:numFmt w:val="bullet"/>
      <w:lvlText w:val="o"/>
      <w:lvlJc w:val="left"/>
      <w:pPr>
        <w:ind w:left="5670" w:hanging="360"/>
      </w:pPr>
      <w:rPr>
        <w:rFonts w:ascii="Courier New" w:hAnsi="Courier New" w:cs="Courier New" w:hint="default"/>
      </w:rPr>
    </w:lvl>
    <w:lvl w:ilvl="8" w:tplc="04270005" w:tentative="1">
      <w:start w:val="1"/>
      <w:numFmt w:val="bullet"/>
      <w:lvlText w:val=""/>
      <w:lvlJc w:val="left"/>
      <w:pPr>
        <w:ind w:left="6390" w:hanging="360"/>
      </w:pPr>
      <w:rPr>
        <w:rFonts w:ascii="Wingdings" w:hAnsi="Wingdings" w:hint="default"/>
      </w:rPr>
    </w:lvl>
  </w:abstractNum>
  <w:abstractNum w:abstractNumId="3" w15:restartNumberingAfterBreak="0">
    <w:nsid w:val="0BE3333D"/>
    <w:multiLevelType w:val="multilevel"/>
    <w:tmpl w:val="AC92C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30CB7"/>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239301F1"/>
    <w:multiLevelType w:val="hybridMultilevel"/>
    <w:tmpl w:val="764C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CB1CB7"/>
    <w:multiLevelType w:val="hybridMultilevel"/>
    <w:tmpl w:val="BB6A5692"/>
    <w:lvl w:ilvl="0" w:tplc="B21C8826">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2D137A1E"/>
    <w:multiLevelType w:val="hybridMultilevel"/>
    <w:tmpl w:val="0A4699B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D9E384D"/>
    <w:multiLevelType w:val="multilevel"/>
    <w:tmpl w:val="4484FE2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76" w:hanging="51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E6773A0"/>
    <w:multiLevelType w:val="multilevel"/>
    <w:tmpl w:val="493615DC"/>
    <w:lvl w:ilvl="0">
      <w:start w:val="1"/>
      <w:numFmt w:val="decimal"/>
      <w:lvlText w:val="%1."/>
      <w:lvlJc w:val="left"/>
      <w:pPr>
        <w:ind w:left="420" w:hanging="420"/>
      </w:pPr>
      <w:rPr>
        <w:rFonts w:hint="default"/>
      </w:rPr>
    </w:lvl>
    <w:lvl w:ilvl="1">
      <w:start w:val="1"/>
      <w:numFmt w:val="decimal"/>
      <w:lvlText w:val="%2."/>
      <w:lvlJc w:val="left"/>
      <w:pPr>
        <w:ind w:left="480" w:hanging="420"/>
      </w:pPr>
      <w:rPr>
        <w:rFonts w:ascii="Times New Roman" w:eastAsia="Times New Roman" w:hAnsi="Times New Roman" w:cs="Times New Roman"/>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316E0CD0"/>
    <w:multiLevelType w:val="hybridMultilevel"/>
    <w:tmpl w:val="0468835C"/>
    <w:lvl w:ilvl="0" w:tplc="D17E8A56">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1A2581E"/>
    <w:multiLevelType w:val="hybridMultilevel"/>
    <w:tmpl w:val="E250A6C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1C33808"/>
    <w:multiLevelType w:val="multilevel"/>
    <w:tmpl w:val="96164E92"/>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1C76586"/>
    <w:multiLevelType w:val="hybridMultilevel"/>
    <w:tmpl w:val="3996A9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F21350"/>
    <w:multiLevelType w:val="hybridMultilevel"/>
    <w:tmpl w:val="E7A8DC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FE305B"/>
    <w:multiLevelType w:val="hybridMultilevel"/>
    <w:tmpl w:val="920C3E2E"/>
    <w:lvl w:ilvl="0" w:tplc="B21C8826">
      <w:start w:val="1"/>
      <w:numFmt w:val="bullet"/>
      <w:lvlText w:val=""/>
      <w:lvlJc w:val="left"/>
      <w:pPr>
        <w:ind w:left="743" w:hanging="360"/>
      </w:pPr>
      <w:rPr>
        <w:rFonts w:ascii="Wingdings" w:hAnsi="Wingdings" w:hint="default"/>
      </w:rPr>
    </w:lvl>
    <w:lvl w:ilvl="1" w:tplc="04270003" w:tentative="1">
      <w:start w:val="1"/>
      <w:numFmt w:val="bullet"/>
      <w:lvlText w:val="o"/>
      <w:lvlJc w:val="left"/>
      <w:pPr>
        <w:ind w:left="1463" w:hanging="360"/>
      </w:pPr>
      <w:rPr>
        <w:rFonts w:ascii="Courier New" w:hAnsi="Courier New" w:cs="Courier New" w:hint="default"/>
      </w:rPr>
    </w:lvl>
    <w:lvl w:ilvl="2" w:tplc="04270005" w:tentative="1">
      <w:start w:val="1"/>
      <w:numFmt w:val="bullet"/>
      <w:lvlText w:val=""/>
      <w:lvlJc w:val="left"/>
      <w:pPr>
        <w:ind w:left="2183" w:hanging="360"/>
      </w:pPr>
      <w:rPr>
        <w:rFonts w:ascii="Wingdings" w:hAnsi="Wingdings" w:hint="default"/>
      </w:rPr>
    </w:lvl>
    <w:lvl w:ilvl="3" w:tplc="04270001" w:tentative="1">
      <w:start w:val="1"/>
      <w:numFmt w:val="bullet"/>
      <w:lvlText w:val=""/>
      <w:lvlJc w:val="left"/>
      <w:pPr>
        <w:ind w:left="2903" w:hanging="360"/>
      </w:pPr>
      <w:rPr>
        <w:rFonts w:ascii="Symbol" w:hAnsi="Symbol" w:hint="default"/>
      </w:rPr>
    </w:lvl>
    <w:lvl w:ilvl="4" w:tplc="04270003" w:tentative="1">
      <w:start w:val="1"/>
      <w:numFmt w:val="bullet"/>
      <w:lvlText w:val="o"/>
      <w:lvlJc w:val="left"/>
      <w:pPr>
        <w:ind w:left="3623" w:hanging="360"/>
      </w:pPr>
      <w:rPr>
        <w:rFonts w:ascii="Courier New" w:hAnsi="Courier New" w:cs="Courier New" w:hint="default"/>
      </w:rPr>
    </w:lvl>
    <w:lvl w:ilvl="5" w:tplc="04270005" w:tentative="1">
      <w:start w:val="1"/>
      <w:numFmt w:val="bullet"/>
      <w:lvlText w:val=""/>
      <w:lvlJc w:val="left"/>
      <w:pPr>
        <w:ind w:left="4343" w:hanging="360"/>
      </w:pPr>
      <w:rPr>
        <w:rFonts w:ascii="Wingdings" w:hAnsi="Wingdings" w:hint="default"/>
      </w:rPr>
    </w:lvl>
    <w:lvl w:ilvl="6" w:tplc="04270001" w:tentative="1">
      <w:start w:val="1"/>
      <w:numFmt w:val="bullet"/>
      <w:lvlText w:val=""/>
      <w:lvlJc w:val="left"/>
      <w:pPr>
        <w:ind w:left="5063" w:hanging="360"/>
      </w:pPr>
      <w:rPr>
        <w:rFonts w:ascii="Symbol" w:hAnsi="Symbol" w:hint="default"/>
      </w:rPr>
    </w:lvl>
    <w:lvl w:ilvl="7" w:tplc="04270003" w:tentative="1">
      <w:start w:val="1"/>
      <w:numFmt w:val="bullet"/>
      <w:lvlText w:val="o"/>
      <w:lvlJc w:val="left"/>
      <w:pPr>
        <w:ind w:left="5783" w:hanging="360"/>
      </w:pPr>
      <w:rPr>
        <w:rFonts w:ascii="Courier New" w:hAnsi="Courier New" w:cs="Courier New" w:hint="default"/>
      </w:rPr>
    </w:lvl>
    <w:lvl w:ilvl="8" w:tplc="04270005" w:tentative="1">
      <w:start w:val="1"/>
      <w:numFmt w:val="bullet"/>
      <w:lvlText w:val=""/>
      <w:lvlJc w:val="left"/>
      <w:pPr>
        <w:ind w:left="6503" w:hanging="360"/>
      </w:pPr>
      <w:rPr>
        <w:rFonts w:ascii="Wingdings" w:hAnsi="Wingdings" w:hint="default"/>
      </w:rPr>
    </w:lvl>
  </w:abstractNum>
  <w:abstractNum w:abstractNumId="16" w15:restartNumberingAfterBreak="0">
    <w:nsid w:val="47AD7CEA"/>
    <w:multiLevelType w:val="hybridMultilevel"/>
    <w:tmpl w:val="3FD2AACC"/>
    <w:lvl w:ilvl="0" w:tplc="EA1E4844">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8442A0F"/>
    <w:multiLevelType w:val="hybridMultilevel"/>
    <w:tmpl w:val="8778A13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888263C"/>
    <w:multiLevelType w:val="hybridMultilevel"/>
    <w:tmpl w:val="1B5CE928"/>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15:restartNumberingAfterBreak="0">
    <w:nsid w:val="59E16494"/>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63266AE0"/>
    <w:multiLevelType w:val="hybridMultilevel"/>
    <w:tmpl w:val="9FB2E0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635E5E18"/>
    <w:multiLevelType w:val="hybridMultilevel"/>
    <w:tmpl w:val="EFCCF742"/>
    <w:lvl w:ilvl="0" w:tplc="B21C882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36C7D93"/>
    <w:multiLevelType w:val="hybridMultilevel"/>
    <w:tmpl w:val="1166E54C"/>
    <w:lvl w:ilvl="0" w:tplc="B21C882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9780068"/>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6E7F56C9"/>
    <w:multiLevelType w:val="hybridMultilevel"/>
    <w:tmpl w:val="2DFA3F9C"/>
    <w:lvl w:ilvl="0" w:tplc="0427000D">
      <w:start w:val="1"/>
      <w:numFmt w:val="bullet"/>
      <w:lvlText w:val=""/>
      <w:lvlJc w:val="left"/>
      <w:pPr>
        <w:ind w:left="743" w:hanging="360"/>
      </w:pPr>
      <w:rPr>
        <w:rFonts w:ascii="Wingdings" w:hAnsi="Wingdings" w:hint="default"/>
      </w:rPr>
    </w:lvl>
    <w:lvl w:ilvl="1" w:tplc="04270003" w:tentative="1">
      <w:start w:val="1"/>
      <w:numFmt w:val="bullet"/>
      <w:lvlText w:val="o"/>
      <w:lvlJc w:val="left"/>
      <w:pPr>
        <w:ind w:left="1463" w:hanging="360"/>
      </w:pPr>
      <w:rPr>
        <w:rFonts w:ascii="Courier New" w:hAnsi="Courier New" w:cs="Courier New" w:hint="default"/>
      </w:rPr>
    </w:lvl>
    <w:lvl w:ilvl="2" w:tplc="04270005" w:tentative="1">
      <w:start w:val="1"/>
      <w:numFmt w:val="bullet"/>
      <w:lvlText w:val=""/>
      <w:lvlJc w:val="left"/>
      <w:pPr>
        <w:ind w:left="2183" w:hanging="360"/>
      </w:pPr>
      <w:rPr>
        <w:rFonts w:ascii="Wingdings" w:hAnsi="Wingdings" w:hint="default"/>
      </w:rPr>
    </w:lvl>
    <w:lvl w:ilvl="3" w:tplc="04270001" w:tentative="1">
      <w:start w:val="1"/>
      <w:numFmt w:val="bullet"/>
      <w:lvlText w:val=""/>
      <w:lvlJc w:val="left"/>
      <w:pPr>
        <w:ind w:left="2903" w:hanging="360"/>
      </w:pPr>
      <w:rPr>
        <w:rFonts w:ascii="Symbol" w:hAnsi="Symbol" w:hint="default"/>
      </w:rPr>
    </w:lvl>
    <w:lvl w:ilvl="4" w:tplc="04270003" w:tentative="1">
      <w:start w:val="1"/>
      <w:numFmt w:val="bullet"/>
      <w:lvlText w:val="o"/>
      <w:lvlJc w:val="left"/>
      <w:pPr>
        <w:ind w:left="3623" w:hanging="360"/>
      </w:pPr>
      <w:rPr>
        <w:rFonts w:ascii="Courier New" w:hAnsi="Courier New" w:cs="Courier New" w:hint="default"/>
      </w:rPr>
    </w:lvl>
    <w:lvl w:ilvl="5" w:tplc="04270005" w:tentative="1">
      <w:start w:val="1"/>
      <w:numFmt w:val="bullet"/>
      <w:lvlText w:val=""/>
      <w:lvlJc w:val="left"/>
      <w:pPr>
        <w:ind w:left="4343" w:hanging="360"/>
      </w:pPr>
      <w:rPr>
        <w:rFonts w:ascii="Wingdings" w:hAnsi="Wingdings" w:hint="default"/>
      </w:rPr>
    </w:lvl>
    <w:lvl w:ilvl="6" w:tplc="04270001" w:tentative="1">
      <w:start w:val="1"/>
      <w:numFmt w:val="bullet"/>
      <w:lvlText w:val=""/>
      <w:lvlJc w:val="left"/>
      <w:pPr>
        <w:ind w:left="5063" w:hanging="360"/>
      </w:pPr>
      <w:rPr>
        <w:rFonts w:ascii="Symbol" w:hAnsi="Symbol" w:hint="default"/>
      </w:rPr>
    </w:lvl>
    <w:lvl w:ilvl="7" w:tplc="04270003" w:tentative="1">
      <w:start w:val="1"/>
      <w:numFmt w:val="bullet"/>
      <w:lvlText w:val="o"/>
      <w:lvlJc w:val="left"/>
      <w:pPr>
        <w:ind w:left="5783" w:hanging="360"/>
      </w:pPr>
      <w:rPr>
        <w:rFonts w:ascii="Courier New" w:hAnsi="Courier New" w:cs="Courier New" w:hint="default"/>
      </w:rPr>
    </w:lvl>
    <w:lvl w:ilvl="8" w:tplc="04270005" w:tentative="1">
      <w:start w:val="1"/>
      <w:numFmt w:val="bullet"/>
      <w:lvlText w:val=""/>
      <w:lvlJc w:val="left"/>
      <w:pPr>
        <w:ind w:left="6503" w:hanging="360"/>
      </w:pPr>
      <w:rPr>
        <w:rFonts w:ascii="Wingdings" w:hAnsi="Wingdings" w:hint="default"/>
      </w:rPr>
    </w:lvl>
  </w:abstractNum>
  <w:abstractNum w:abstractNumId="25" w15:restartNumberingAfterBreak="0">
    <w:nsid w:val="7406519C"/>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76CE7FF6"/>
    <w:multiLevelType w:val="hybridMultilevel"/>
    <w:tmpl w:val="25B61E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32669252">
    <w:abstractNumId w:val="8"/>
  </w:num>
  <w:num w:numId="2" w16cid:durableId="543912450">
    <w:abstractNumId w:val="12"/>
  </w:num>
  <w:num w:numId="3" w16cid:durableId="1788815745">
    <w:abstractNumId w:val="14"/>
  </w:num>
  <w:num w:numId="4" w16cid:durableId="1482622011">
    <w:abstractNumId w:val="7"/>
  </w:num>
  <w:num w:numId="5" w16cid:durableId="385221056">
    <w:abstractNumId w:val="18"/>
  </w:num>
  <w:num w:numId="6" w16cid:durableId="1012877254">
    <w:abstractNumId w:val="16"/>
  </w:num>
  <w:num w:numId="7" w16cid:durableId="1938752816">
    <w:abstractNumId w:val="10"/>
  </w:num>
  <w:num w:numId="8" w16cid:durableId="115687089">
    <w:abstractNumId w:val="25"/>
  </w:num>
  <w:num w:numId="9" w16cid:durableId="547500323">
    <w:abstractNumId w:val="19"/>
  </w:num>
  <w:num w:numId="10" w16cid:durableId="525489670">
    <w:abstractNumId w:val="26"/>
  </w:num>
  <w:num w:numId="11" w16cid:durableId="1487355255">
    <w:abstractNumId w:val="17"/>
  </w:num>
  <w:num w:numId="12" w16cid:durableId="1259214900">
    <w:abstractNumId w:val="13"/>
  </w:num>
  <w:num w:numId="13" w16cid:durableId="999843870">
    <w:abstractNumId w:val="23"/>
  </w:num>
  <w:num w:numId="14" w16cid:durableId="1114210193">
    <w:abstractNumId w:val="4"/>
  </w:num>
  <w:num w:numId="15" w16cid:durableId="1952854945">
    <w:abstractNumId w:val="9"/>
  </w:num>
  <w:num w:numId="16" w16cid:durableId="1099906734">
    <w:abstractNumId w:val="21"/>
  </w:num>
  <w:num w:numId="17" w16cid:durableId="1463227835">
    <w:abstractNumId w:val="22"/>
  </w:num>
  <w:num w:numId="18" w16cid:durableId="742339881">
    <w:abstractNumId w:val="11"/>
  </w:num>
  <w:num w:numId="19" w16cid:durableId="1175999436">
    <w:abstractNumId w:val="24"/>
  </w:num>
  <w:num w:numId="20" w16cid:durableId="1198860431">
    <w:abstractNumId w:val="6"/>
  </w:num>
  <w:num w:numId="21" w16cid:durableId="1586646574">
    <w:abstractNumId w:val="0"/>
  </w:num>
  <w:num w:numId="22" w16cid:durableId="1641229819">
    <w:abstractNumId w:val="3"/>
  </w:num>
  <w:num w:numId="23" w16cid:durableId="552428044">
    <w:abstractNumId w:val="15"/>
  </w:num>
  <w:num w:numId="24" w16cid:durableId="372849072">
    <w:abstractNumId w:val="1"/>
  </w:num>
  <w:num w:numId="25" w16cid:durableId="1521159425">
    <w:abstractNumId w:val="5"/>
  </w:num>
  <w:num w:numId="26" w16cid:durableId="521432747">
    <w:abstractNumId w:val="20"/>
  </w:num>
  <w:num w:numId="27" w16cid:durableId="2074346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85"/>
    <w:rsid w:val="0000639B"/>
    <w:rsid w:val="000067D7"/>
    <w:rsid w:val="00012824"/>
    <w:rsid w:val="000200F5"/>
    <w:rsid w:val="000253E2"/>
    <w:rsid w:val="00033615"/>
    <w:rsid w:val="00034D39"/>
    <w:rsid w:val="00037DD6"/>
    <w:rsid w:val="0004036F"/>
    <w:rsid w:val="00040D57"/>
    <w:rsid w:val="000447F9"/>
    <w:rsid w:val="000457A3"/>
    <w:rsid w:val="00051CDB"/>
    <w:rsid w:val="000559F9"/>
    <w:rsid w:val="00055B61"/>
    <w:rsid w:val="00056F8F"/>
    <w:rsid w:val="00057837"/>
    <w:rsid w:val="00061D5F"/>
    <w:rsid w:val="0006425A"/>
    <w:rsid w:val="00075F55"/>
    <w:rsid w:val="000774FB"/>
    <w:rsid w:val="00077984"/>
    <w:rsid w:val="00077A59"/>
    <w:rsid w:val="00081865"/>
    <w:rsid w:val="00085672"/>
    <w:rsid w:val="000875AC"/>
    <w:rsid w:val="00090274"/>
    <w:rsid w:val="00090EC6"/>
    <w:rsid w:val="00095A63"/>
    <w:rsid w:val="00096C34"/>
    <w:rsid w:val="000A517C"/>
    <w:rsid w:val="000B0106"/>
    <w:rsid w:val="000B3D26"/>
    <w:rsid w:val="000B4BCD"/>
    <w:rsid w:val="000C0554"/>
    <w:rsid w:val="000C6B50"/>
    <w:rsid w:val="000D3E60"/>
    <w:rsid w:val="000D6A5C"/>
    <w:rsid w:val="000D7BD6"/>
    <w:rsid w:val="000E49E2"/>
    <w:rsid w:val="000E563A"/>
    <w:rsid w:val="000E6A08"/>
    <w:rsid w:val="000E6C83"/>
    <w:rsid w:val="000F5379"/>
    <w:rsid w:val="000F78FF"/>
    <w:rsid w:val="00103A0A"/>
    <w:rsid w:val="00103EE5"/>
    <w:rsid w:val="001118DD"/>
    <w:rsid w:val="0011197D"/>
    <w:rsid w:val="00111B80"/>
    <w:rsid w:val="00112A44"/>
    <w:rsid w:val="001309CC"/>
    <w:rsid w:val="00134098"/>
    <w:rsid w:val="00135675"/>
    <w:rsid w:val="00135FBD"/>
    <w:rsid w:val="0013758A"/>
    <w:rsid w:val="00137DF6"/>
    <w:rsid w:val="00154700"/>
    <w:rsid w:val="001648E1"/>
    <w:rsid w:val="00165EBB"/>
    <w:rsid w:val="0017085D"/>
    <w:rsid w:val="001743F8"/>
    <w:rsid w:val="0017642A"/>
    <w:rsid w:val="0018388A"/>
    <w:rsid w:val="00191CB7"/>
    <w:rsid w:val="00194F99"/>
    <w:rsid w:val="001A13E0"/>
    <w:rsid w:val="001A280C"/>
    <w:rsid w:val="001A2F38"/>
    <w:rsid w:val="001A301B"/>
    <w:rsid w:val="001A56D2"/>
    <w:rsid w:val="001A7345"/>
    <w:rsid w:val="001A77C0"/>
    <w:rsid w:val="001B0039"/>
    <w:rsid w:val="001B3B92"/>
    <w:rsid w:val="001B464A"/>
    <w:rsid w:val="001C113E"/>
    <w:rsid w:val="001D105D"/>
    <w:rsid w:val="001D15DE"/>
    <w:rsid w:val="001D30A0"/>
    <w:rsid w:val="001D48F2"/>
    <w:rsid w:val="001D5799"/>
    <w:rsid w:val="001D6B6D"/>
    <w:rsid w:val="001E4F09"/>
    <w:rsid w:val="001F03F2"/>
    <w:rsid w:val="00200F92"/>
    <w:rsid w:val="00201489"/>
    <w:rsid w:val="0020274D"/>
    <w:rsid w:val="0020275B"/>
    <w:rsid w:val="0020509C"/>
    <w:rsid w:val="002100AC"/>
    <w:rsid w:val="002137B7"/>
    <w:rsid w:val="00221FE1"/>
    <w:rsid w:val="00223301"/>
    <w:rsid w:val="00234571"/>
    <w:rsid w:val="002352D8"/>
    <w:rsid w:val="00236692"/>
    <w:rsid w:val="00244570"/>
    <w:rsid w:val="00245FF9"/>
    <w:rsid w:val="00250C23"/>
    <w:rsid w:val="00251B82"/>
    <w:rsid w:val="002525E3"/>
    <w:rsid w:val="00254DD5"/>
    <w:rsid w:val="00255F13"/>
    <w:rsid w:val="002560F0"/>
    <w:rsid w:val="002575DA"/>
    <w:rsid w:val="00260234"/>
    <w:rsid w:val="00260D08"/>
    <w:rsid w:val="00260EB7"/>
    <w:rsid w:val="00265E59"/>
    <w:rsid w:val="002702CF"/>
    <w:rsid w:val="0027500C"/>
    <w:rsid w:val="00276230"/>
    <w:rsid w:val="00283439"/>
    <w:rsid w:val="00286569"/>
    <w:rsid w:val="00297E82"/>
    <w:rsid w:val="002A7599"/>
    <w:rsid w:val="002C1DB2"/>
    <w:rsid w:val="002C3BA3"/>
    <w:rsid w:val="002C64A4"/>
    <w:rsid w:val="002C77B9"/>
    <w:rsid w:val="002C7B31"/>
    <w:rsid w:val="002D63DF"/>
    <w:rsid w:val="002E1C0C"/>
    <w:rsid w:val="002E205D"/>
    <w:rsid w:val="002E3B96"/>
    <w:rsid w:val="00303B10"/>
    <w:rsid w:val="003058D4"/>
    <w:rsid w:val="0031006A"/>
    <w:rsid w:val="00311D36"/>
    <w:rsid w:val="0031717F"/>
    <w:rsid w:val="00323DE8"/>
    <w:rsid w:val="00333DC2"/>
    <w:rsid w:val="0033523D"/>
    <w:rsid w:val="00335447"/>
    <w:rsid w:val="00353D3A"/>
    <w:rsid w:val="00355A50"/>
    <w:rsid w:val="00357D62"/>
    <w:rsid w:val="00360A69"/>
    <w:rsid w:val="00361C22"/>
    <w:rsid w:val="00362323"/>
    <w:rsid w:val="00362514"/>
    <w:rsid w:val="00365E56"/>
    <w:rsid w:val="00367739"/>
    <w:rsid w:val="003708B9"/>
    <w:rsid w:val="00372470"/>
    <w:rsid w:val="00391840"/>
    <w:rsid w:val="0039431E"/>
    <w:rsid w:val="00395110"/>
    <w:rsid w:val="00396AFB"/>
    <w:rsid w:val="003A199B"/>
    <w:rsid w:val="003A4566"/>
    <w:rsid w:val="003B3B2E"/>
    <w:rsid w:val="003B5C5E"/>
    <w:rsid w:val="003C1457"/>
    <w:rsid w:val="003C5271"/>
    <w:rsid w:val="003D3E85"/>
    <w:rsid w:val="003D5FF4"/>
    <w:rsid w:val="003D6F23"/>
    <w:rsid w:val="003D7C67"/>
    <w:rsid w:val="003E030E"/>
    <w:rsid w:val="003E1026"/>
    <w:rsid w:val="003E265E"/>
    <w:rsid w:val="003F0887"/>
    <w:rsid w:val="003F5523"/>
    <w:rsid w:val="003F74F9"/>
    <w:rsid w:val="0040374C"/>
    <w:rsid w:val="00404351"/>
    <w:rsid w:val="00420684"/>
    <w:rsid w:val="00421CAE"/>
    <w:rsid w:val="004231E1"/>
    <w:rsid w:val="0042423A"/>
    <w:rsid w:val="00426331"/>
    <w:rsid w:val="004270CF"/>
    <w:rsid w:val="00432C3E"/>
    <w:rsid w:val="00432F3A"/>
    <w:rsid w:val="00435940"/>
    <w:rsid w:val="004425E6"/>
    <w:rsid w:val="00446DDF"/>
    <w:rsid w:val="00447EB4"/>
    <w:rsid w:val="00453AE5"/>
    <w:rsid w:val="00457428"/>
    <w:rsid w:val="0046383E"/>
    <w:rsid w:val="0047148B"/>
    <w:rsid w:val="00471846"/>
    <w:rsid w:val="00471FA9"/>
    <w:rsid w:val="00474DC9"/>
    <w:rsid w:val="004754BE"/>
    <w:rsid w:val="00482468"/>
    <w:rsid w:val="00486C75"/>
    <w:rsid w:val="004905A3"/>
    <w:rsid w:val="00497859"/>
    <w:rsid w:val="00497873"/>
    <w:rsid w:val="00497C38"/>
    <w:rsid w:val="004A19C8"/>
    <w:rsid w:val="004A5B96"/>
    <w:rsid w:val="004A747B"/>
    <w:rsid w:val="004B1A43"/>
    <w:rsid w:val="004B3589"/>
    <w:rsid w:val="004B4C13"/>
    <w:rsid w:val="004C1C42"/>
    <w:rsid w:val="004C219C"/>
    <w:rsid w:val="004D2664"/>
    <w:rsid w:val="004D4315"/>
    <w:rsid w:val="004D5212"/>
    <w:rsid w:val="004D65DC"/>
    <w:rsid w:val="004D7450"/>
    <w:rsid w:val="004E1BA4"/>
    <w:rsid w:val="004F35D9"/>
    <w:rsid w:val="004F3952"/>
    <w:rsid w:val="00501AEF"/>
    <w:rsid w:val="00504A38"/>
    <w:rsid w:val="0051031B"/>
    <w:rsid w:val="00511D05"/>
    <w:rsid w:val="005167C6"/>
    <w:rsid w:val="00520142"/>
    <w:rsid w:val="005257D4"/>
    <w:rsid w:val="005266BF"/>
    <w:rsid w:val="00531110"/>
    <w:rsid w:val="005349E2"/>
    <w:rsid w:val="005362BF"/>
    <w:rsid w:val="00541131"/>
    <w:rsid w:val="00542125"/>
    <w:rsid w:val="005444D9"/>
    <w:rsid w:val="00544D71"/>
    <w:rsid w:val="00550728"/>
    <w:rsid w:val="00550837"/>
    <w:rsid w:val="00560CFC"/>
    <w:rsid w:val="00573D72"/>
    <w:rsid w:val="005746F1"/>
    <w:rsid w:val="0057472E"/>
    <w:rsid w:val="00581C70"/>
    <w:rsid w:val="00583478"/>
    <w:rsid w:val="00587E79"/>
    <w:rsid w:val="005913F5"/>
    <w:rsid w:val="00591919"/>
    <w:rsid w:val="0059460F"/>
    <w:rsid w:val="00595C26"/>
    <w:rsid w:val="00596848"/>
    <w:rsid w:val="005975CC"/>
    <w:rsid w:val="005977BC"/>
    <w:rsid w:val="005A378B"/>
    <w:rsid w:val="005A37A3"/>
    <w:rsid w:val="005A4B14"/>
    <w:rsid w:val="005B16FD"/>
    <w:rsid w:val="005B3A80"/>
    <w:rsid w:val="005B4275"/>
    <w:rsid w:val="005B4E86"/>
    <w:rsid w:val="005C7868"/>
    <w:rsid w:val="005C79F9"/>
    <w:rsid w:val="005D5701"/>
    <w:rsid w:val="005E26E3"/>
    <w:rsid w:val="005E32FE"/>
    <w:rsid w:val="005E40DF"/>
    <w:rsid w:val="005E55A5"/>
    <w:rsid w:val="005E5773"/>
    <w:rsid w:val="005E7E68"/>
    <w:rsid w:val="005F0F30"/>
    <w:rsid w:val="005F4959"/>
    <w:rsid w:val="005F7193"/>
    <w:rsid w:val="00600AD4"/>
    <w:rsid w:val="00601139"/>
    <w:rsid w:val="00603312"/>
    <w:rsid w:val="00605B77"/>
    <w:rsid w:val="006072B2"/>
    <w:rsid w:val="00607847"/>
    <w:rsid w:val="006141B4"/>
    <w:rsid w:val="006163A8"/>
    <w:rsid w:val="0061783A"/>
    <w:rsid w:val="00617D38"/>
    <w:rsid w:val="00623CA9"/>
    <w:rsid w:val="0062425E"/>
    <w:rsid w:val="0064626E"/>
    <w:rsid w:val="006504AD"/>
    <w:rsid w:val="0065260B"/>
    <w:rsid w:val="0066044E"/>
    <w:rsid w:val="006605C2"/>
    <w:rsid w:val="006609D5"/>
    <w:rsid w:val="00660B39"/>
    <w:rsid w:val="00660D34"/>
    <w:rsid w:val="006708AD"/>
    <w:rsid w:val="00671DA6"/>
    <w:rsid w:val="00672758"/>
    <w:rsid w:val="006762DE"/>
    <w:rsid w:val="006775DB"/>
    <w:rsid w:val="0068521D"/>
    <w:rsid w:val="00692441"/>
    <w:rsid w:val="006A2680"/>
    <w:rsid w:val="006B3ABB"/>
    <w:rsid w:val="006B420B"/>
    <w:rsid w:val="006B7A4E"/>
    <w:rsid w:val="006D4B6E"/>
    <w:rsid w:val="006D4EC3"/>
    <w:rsid w:val="006E2FDD"/>
    <w:rsid w:val="006E396C"/>
    <w:rsid w:val="006E7B97"/>
    <w:rsid w:val="006F7A3D"/>
    <w:rsid w:val="00703B5B"/>
    <w:rsid w:val="00703C82"/>
    <w:rsid w:val="007045C0"/>
    <w:rsid w:val="0070721A"/>
    <w:rsid w:val="007116E0"/>
    <w:rsid w:val="00714705"/>
    <w:rsid w:val="00715C7E"/>
    <w:rsid w:val="00721716"/>
    <w:rsid w:val="00721B34"/>
    <w:rsid w:val="00730B26"/>
    <w:rsid w:val="0073186B"/>
    <w:rsid w:val="007370BA"/>
    <w:rsid w:val="00741A0C"/>
    <w:rsid w:val="007464C1"/>
    <w:rsid w:val="00750EAD"/>
    <w:rsid w:val="0075217C"/>
    <w:rsid w:val="00752182"/>
    <w:rsid w:val="007526E4"/>
    <w:rsid w:val="00753A35"/>
    <w:rsid w:val="00754797"/>
    <w:rsid w:val="007575F7"/>
    <w:rsid w:val="007577D5"/>
    <w:rsid w:val="00764835"/>
    <w:rsid w:val="00771C17"/>
    <w:rsid w:val="0077212B"/>
    <w:rsid w:val="007724CF"/>
    <w:rsid w:val="00772856"/>
    <w:rsid w:val="00782641"/>
    <w:rsid w:val="00782C91"/>
    <w:rsid w:val="00783664"/>
    <w:rsid w:val="00785DCD"/>
    <w:rsid w:val="007900B3"/>
    <w:rsid w:val="00793D79"/>
    <w:rsid w:val="007A0AA6"/>
    <w:rsid w:val="007A19ED"/>
    <w:rsid w:val="007A2BE1"/>
    <w:rsid w:val="007A4DF3"/>
    <w:rsid w:val="007A6011"/>
    <w:rsid w:val="007B1986"/>
    <w:rsid w:val="007B59E4"/>
    <w:rsid w:val="007C47F6"/>
    <w:rsid w:val="007C6248"/>
    <w:rsid w:val="007C7990"/>
    <w:rsid w:val="007D7035"/>
    <w:rsid w:val="007D735E"/>
    <w:rsid w:val="007F04B0"/>
    <w:rsid w:val="007F24D5"/>
    <w:rsid w:val="007F28C9"/>
    <w:rsid w:val="007F3D81"/>
    <w:rsid w:val="007F4280"/>
    <w:rsid w:val="007F658E"/>
    <w:rsid w:val="00801485"/>
    <w:rsid w:val="00805DC7"/>
    <w:rsid w:val="00805FF7"/>
    <w:rsid w:val="008061D8"/>
    <w:rsid w:val="00806204"/>
    <w:rsid w:val="00817726"/>
    <w:rsid w:val="008219AF"/>
    <w:rsid w:val="008255CB"/>
    <w:rsid w:val="00825635"/>
    <w:rsid w:val="0082576B"/>
    <w:rsid w:val="0083074B"/>
    <w:rsid w:val="00836FC0"/>
    <w:rsid w:val="00844329"/>
    <w:rsid w:val="00851CA6"/>
    <w:rsid w:val="00861B8E"/>
    <w:rsid w:val="00862F74"/>
    <w:rsid w:val="00865290"/>
    <w:rsid w:val="00865373"/>
    <w:rsid w:val="0087232F"/>
    <w:rsid w:val="00883546"/>
    <w:rsid w:val="0088480D"/>
    <w:rsid w:val="0089306E"/>
    <w:rsid w:val="008936AB"/>
    <w:rsid w:val="008954CC"/>
    <w:rsid w:val="0089638D"/>
    <w:rsid w:val="008A47F9"/>
    <w:rsid w:val="008B081E"/>
    <w:rsid w:val="008B102A"/>
    <w:rsid w:val="008C2DE3"/>
    <w:rsid w:val="008C576E"/>
    <w:rsid w:val="008C64F7"/>
    <w:rsid w:val="008D1589"/>
    <w:rsid w:val="008D1816"/>
    <w:rsid w:val="008D2038"/>
    <w:rsid w:val="008D645D"/>
    <w:rsid w:val="008D764B"/>
    <w:rsid w:val="008E3B70"/>
    <w:rsid w:val="008E489C"/>
    <w:rsid w:val="008E4FDE"/>
    <w:rsid w:val="008F2221"/>
    <w:rsid w:val="008F7684"/>
    <w:rsid w:val="00920354"/>
    <w:rsid w:val="00923608"/>
    <w:rsid w:val="0092407C"/>
    <w:rsid w:val="00934EA6"/>
    <w:rsid w:val="0094110B"/>
    <w:rsid w:val="00943846"/>
    <w:rsid w:val="00946B91"/>
    <w:rsid w:val="00947F70"/>
    <w:rsid w:val="00950AD1"/>
    <w:rsid w:val="00954CC1"/>
    <w:rsid w:val="009603AA"/>
    <w:rsid w:val="0096047A"/>
    <w:rsid w:val="00961EA4"/>
    <w:rsid w:val="00962C04"/>
    <w:rsid w:val="00964144"/>
    <w:rsid w:val="0096696D"/>
    <w:rsid w:val="009811BC"/>
    <w:rsid w:val="009846BB"/>
    <w:rsid w:val="0099013C"/>
    <w:rsid w:val="0099102C"/>
    <w:rsid w:val="0099391B"/>
    <w:rsid w:val="009B6CD1"/>
    <w:rsid w:val="009B72D5"/>
    <w:rsid w:val="009B783D"/>
    <w:rsid w:val="009C1F1D"/>
    <w:rsid w:val="009E04C3"/>
    <w:rsid w:val="009E35DC"/>
    <w:rsid w:val="009F2CDE"/>
    <w:rsid w:val="009F4749"/>
    <w:rsid w:val="009F4B3C"/>
    <w:rsid w:val="00A01D8E"/>
    <w:rsid w:val="00A026A8"/>
    <w:rsid w:val="00A104E0"/>
    <w:rsid w:val="00A10A67"/>
    <w:rsid w:val="00A122A4"/>
    <w:rsid w:val="00A14430"/>
    <w:rsid w:val="00A1519F"/>
    <w:rsid w:val="00A1572D"/>
    <w:rsid w:val="00A165AE"/>
    <w:rsid w:val="00A20D84"/>
    <w:rsid w:val="00A22356"/>
    <w:rsid w:val="00A23177"/>
    <w:rsid w:val="00A25BC5"/>
    <w:rsid w:val="00A272E1"/>
    <w:rsid w:val="00A31E35"/>
    <w:rsid w:val="00A357FE"/>
    <w:rsid w:val="00A35863"/>
    <w:rsid w:val="00A36A71"/>
    <w:rsid w:val="00A4230B"/>
    <w:rsid w:val="00A427FA"/>
    <w:rsid w:val="00A43FEE"/>
    <w:rsid w:val="00A45685"/>
    <w:rsid w:val="00A45F94"/>
    <w:rsid w:val="00A518B3"/>
    <w:rsid w:val="00A549A2"/>
    <w:rsid w:val="00A56DB0"/>
    <w:rsid w:val="00A649FE"/>
    <w:rsid w:val="00A70C29"/>
    <w:rsid w:val="00A71D09"/>
    <w:rsid w:val="00A73A33"/>
    <w:rsid w:val="00A76823"/>
    <w:rsid w:val="00A91E7D"/>
    <w:rsid w:val="00AA07CB"/>
    <w:rsid w:val="00AA3B4A"/>
    <w:rsid w:val="00AA46C7"/>
    <w:rsid w:val="00AA554E"/>
    <w:rsid w:val="00AB4D6E"/>
    <w:rsid w:val="00AB5A9F"/>
    <w:rsid w:val="00AB768A"/>
    <w:rsid w:val="00AC0195"/>
    <w:rsid w:val="00AC1ABA"/>
    <w:rsid w:val="00AC2FAB"/>
    <w:rsid w:val="00AC3C0E"/>
    <w:rsid w:val="00AC671A"/>
    <w:rsid w:val="00AC6AC7"/>
    <w:rsid w:val="00AD0B6B"/>
    <w:rsid w:val="00AD4AA2"/>
    <w:rsid w:val="00AD5554"/>
    <w:rsid w:val="00AD578D"/>
    <w:rsid w:val="00AD7EDB"/>
    <w:rsid w:val="00AE376E"/>
    <w:rsid w:val="00AE6537"/>
    <w:rsid w:val="00AE6662"/>
    <w:rsid w:val="00AF44F6"/>
    <w:rsid w:val="00AF64B1"/>
    <w:rsid w:val="00AF7ABA"/>
    <w:rsid w:val="00B0623F"/>
    <w:rsid w:val="00B0643F"/>
    <w:rsid w:val="00B07412"/>
    <w:rsid w:val="00B10397"/>
    <w:rsid w:val="00B2176D"/>
    <w:rsid w:val="00B234DF"/>
    <w:rsid w:val="00B2628D"/>
    <w:rsid w:val="00B30416"/>
    <w:rsid w:val="00B322F9"/>
    <w:rsid w:val="00B365EB"/>
    <w:rsid w:val="00B43EC7"/>
    <w:rsid w:val="00B50B0B"/>
    <w:rsid w:val="00B52413"/>
    <w:rsid w:val="00B52984"/>
    <w:rsid w:val="00B57D38"/>
    <w:rsid w:val="00B6320F"/>
    <w:rsid w:val="00B63C2F"/>
    <w:rsid w:val="00B66995"/>
    <w:rsid w:val="00B67B38"/>
    <w:rsid w:val="00B67FBA"/>
    <w:rsid w:val="00B74E06"/>
    <w:rsid w:val="00B8173D"/>
    <w:rsid w:val="00B82CAF"/>
    <w:rsid w:val="00B82D3A"/>
    <w:rsid w:val="00B938FA"/>
    <w:rsid w:val="00B93A7C"/>
    <w:rsid w:val="00BA2AEF"/>
    <w:rsid w:val="00BA550D"/>
    <w:rsid w:val="00BA57E5"/>
    <w:rsid w:val="00BA5BAC"/>
    <w:rsid w:val="00BA798F"/>
    <w:rsid w:val="00BB1324"/>
    <w:rsid w:val="00BB2099"/>
    <w:rsid w:val="00BB5FE4"/>
    <w:rsid w:val="00BB703E"/>
    <w:rsid w:val="00BC14D8"/>
    <w:rsid w:val="00BC346C"/>
    <w:rsid w:val="00BC76E3"/>
    <w:rsid w:val="00BD1DDE"/>
    <w:rsid w:val="00BE75D9"/>
    <w:rsid w:val="00BF4008"/>
    <w:rsid w:val="00BF4169"/>
    <w:rsid w:val="00BF4ED4"/>
    <w:rsid w:val="00C01F82"/>
    <w:rsid w:val="00C06019"/>
    <w:rsid w:val="00C06C97"/>
    <w:rsid w:val="00C07F12"/>
    <w:rsid w:val="00C13399"/>
    <w:rsid w:val="00C203C2"/>
    <w:rsid w:val="00C22665"/>
    <w:rsid w:val="00C24FC8"/>
    <w:rsid w:val="00C32331"/>
    <w:rsid w:val="00C4089C"/>
    <w:rsid w:val="00C43ECF"/>
    <w:rsid w:val="00C5256E"/>
    <w:rsid w:val="00C54BC8"/>
    <w:rsid w:val="00C64180"/>
    <w:rsid w:val="00C71B79"/>
    <w:rsid w:val="00C72A89"/>
    <w:rsid w:val="00C742F0"/>
    <w:rsid w:val="00C75364"/>
    <w:rsid w:val="00C77CC9"/>
    <w:rsid w:val="00C814E0"/>
    <w:rsid w:val="00C8351B"/>
    <w:rsid w:val="00C86872"/>
    <w:rsid w:val="00C90ADC"/>
    <w:rsid w:val="00C95E01"/>
    <w:rsid w:val="00CA460B"/>
    <w:rsid w:val="00CA4D76"/>
    <w:rsid w:val="00CA7FE8"/>
    <w:rsid w:val="00CB40D4"/>
    <w:rsid w:val="00CB6E40"/>
    <w:rsid w:val="00CB791C"/>
    <w:rsid w:val="00CD05BD"/>
    <w:rsid w:val="00CD7BEE"/>
    <w:rsid w:val="00CE1A48"/>
    <w:rsid w:val="00CE32E3"/>
    <w:rsid w:val="00CE667D"/>
    <w:rsid w:val="00CF32E7"/>
    <w:rsid w:val="00CF76E6"/>
    <w:rsid w:val="00D02325"/>
    <w:rsid w:val="00D02A6C"/>
    <w:rsid w:val="00D109AF"/>
    <w:rsid w:val="00D134F0"/>
    <w:rsid w:val="00D149EF"/>
    <w:rsid w:val="00D15493"/>
    <w:rsid w:val="00D24525"/>
    <w:rsid w:val="00D2778C"/>
    <w:rsid w:val="00D35D20"/>
    <w:rsid w:val="00D36174"/>
    <w:rsid w:val="00D3624B"/>
    <w:rsid w:val="00D37018"/>
    <w:rsid w:val="00D37364"/>
    <w:rsid w:val="00D459CF"/>
    <w:rsid w:val="00D50EF1"/>
    <w:rsid w:val="00D51A1B"/>
    <w:rsid w:val="00D53F32"/>
    <w:rsid w:val="00D547D2"/>
    <w:rsid w:val="00D60840"/>
    <w:rsid w:val="00D652CA"/>
    <w:rsid w:val="00D6598E"/>
    <w:rsid w:val="00D672C9"/>
    <w:rsid w:val="00D70944"/>
    <w:rsid w:val="00D77B33"/>
    <w:rsid w:val="00D8339A"/>
    <w:rsid w:val="00D83BF6"/>
    <w:rsid w:val="00D85AA5"/>
    <w:rsid w:val="00D92BEC"/>
    <w:rsid w:val="00D92DD9"/>
    <w:rsid w:val="00D9737E"/>
    <w:rsid w:val="00D9753D"/>
    <w:rsid w:val="00DA0C34"/>
    <w:rsid w:val="00DA30A0"/>
    <w:rsid w:val="00DA399D"/>
    <w:rsid w:val="00DA610C"/>
    <w:rsid w:val="00DB337C"/>
    <w:rsid w:val="00DB6D3A"/>
    <w:rsid w:val="00DC4177"/>
    <w:rsid w:val="00DC4EBF"/>
    <w:rsid w:val="00DC50A8"/>
    <w:rsid w:val="00DD3BBE"/>
    <w:rsid w:val="00DE30A7"/>
    <w:rsid w:val="00DE34B9"/>
    <w:rsid w:val="00DE417B"/>
    <w:rsid w:val="00DE494E"/>
    <w:rsid w:val="00DE7C24"/>
    <w:rsid w:val="00DF5029"/>
    <w:rsid w:val="00DF71EE"/>
    <w:rsid w:val="00DF7E4B"/>
    <w:rsid w:val="00E012DE"/>
    <w:rsid w:val="00E0179A"/>
    <w:rsid w:val="00E05049"/>
    <w:rsid w:val="00E06394"/>
    <w:rsid w:val="00E21817"/>
    <w:rsid w:val="00E21A76"/>
    <w:rsid w:val="00E228FB"/>
    <w:rsid w:val="00E2537C"/>
    <w:rsid w:val="00E259EA"/>
    <w:rsid w:val="00E33D55"/>
    <w:rsid w:val="00E33FB2"/>
    <w:rsid w:val="00E347A7"/>
    <w:rsid w:val="00E367AE"/>
    <w:rsid w:val="00E403AD"/>
    <w:rsid w:val="00E405A2"/>
    <w:rsid w:val="00E40E36"/>
    <w:rsid w:val="00E4443C"/>
    <w:rsid w:val="00E44A47"/>
    <w:rsid w:val="00E455E6"/>
    <w:rsid w:val="00E50E0C"/>
    <w:rsid w:val="00E519C0"/>
    <w:rsid w:val="00E53B55"/>
    <w:rsid w:val="00E55521"/>
    <w:rsid w:val="00E6032E"/>
    <w:rsid w:val="00E73827"/>
    <w:rsid w:val="00E75414"/>
    <w:rsid w:val="00E75B7E"/>
    <w:rsid w:val="00E8004E"/>
    <w:rsid w:val="00E80557"/>
    <w:rsid w:val="00E81FBF"/>
    <w:rsid w:val="00E853B4"/>
    <w:rsid w:val="00E85E13"/>
    <w:rsid w:val="00E8608B"/>
    <w:rsid w:val="00E93AA3"/>
    <w:rsid w:val="00EA3BD4"/>
    <w:rsid w:val="00EA4A9A"/>
    <w:rsid w:val="00EA5F2A"/>
    <w:rsid w:val="00EA6862"/>
    <w:rsid w:val="00EA798E"/>
    <w:rsid w:val="00EB0ED3"/>
    <w:rsid w:val="00EB1BBF"/>
    <w:rsid w:val="00EB3532"/>
    <w:rsid w:val="00EB3885"/>
    <w:rsid w:val="00EB5C39"/>
    <w:rsid w:val="00EC1FBD"/>
    <w:rsid w:val="00EC2825"/>
    <w:rsid w:val="00ED04BE"/>
    <w:rsid w:val="00ED17A2"/>
    <w:rsid w:val="00ED3359"/>
    <w:rsid w:val="00EE211C"/>
    <w:rsid w:val="00EE3DA4"/>
    <w:rsid w:val="00EE4AFB"/>
    <w:rsid w:val="00EE6DA0"/>
    <w:rsid w:val="00EF0312"/>
    <w:rsid w:val="00EF120F"/>
    <w:rsid w:val="00EF602A"/>
    <w:rsid w:val="00EF7F01"/>
    <w:rsid w:val="00F00F8D"/>
    <w:rsid w:val="00F02200"/>
    <w:rsid w:val="00F06F23"/>
    <w:rsid w:val="00F07736"/>
    <w:rsid w:val="00F11541"/>
    <w:rsid w:val="00F13605"/>
    <w:rsid w:val="00F1421A"/>
    <w:rsid w:val="00F14623"/>
    <w:rsid w:val="00F14BE8"/>
    <w:rsid w:val="00F17408"/>
    <w:rsid w:val="00F21A74"/>
    <w:rsid w:val="00F22711"/>
    <w:rsid w:val="00F27393"/>
    <w:rsid w:val="00F3235E"/>
    <w:rsid w:val="00F33D8F"/>
    <w:rsid w:val="00F34680"/>
    <w:rsid w:val="00F37DD0"/>
    <w:rsid w:val="00F4767B"/>
    <w:rsid w:val="00F50ABA"/>
    <w:rsid w:val="00F51EB4"/>
    <w:rsid w:val="00F55C61"/>
    <w:rsid w:val="00F563F0"/>
    <w:rsid w:val="00F669BD"/>
    <w:rsid w:val="00F714B5"/>
    <w:rsid w:val="00F71B30"/>
    <w:rsid w:val="00F74E8C"/>
    <w:rsid w:val="00F77C86"/>
    <w:rsid w:val="00F82A28"/>
    <w:rsid w:val="00F85D5D"/>
    <w:rsid w:val="00F914C9"/>
    <w:rsid w:val="00F968BB"/>
    <w:rsid w:val="00FA1682"/>
    <w:rsid w:val="00FA454E"/>
    <w:rsid w:val="00FB11A6"/>
    <w:rsid w:val="00FB245C"/>
    <w:rsid w:val="00FB3DC6"/>
    <w:rsid w:val="00FB53CB"/>
    <w:rsid w:val="00FC02CF"/>
    <w:rsid w:val="00FC7E1C"/>
    <w:rsid w:val="00FD5856"/>
    <w:rsid w:val="00FD5A7A"/>
    <w:rsid w:val="00FD7BB6"/>
    <w:rsid w:val="00FE7560"/>
    <w:rsid w:val="00FE7C11"/>
    <w:rsid w:val="00FF10DC"/>
    <w:rsid w:val="00FF549C"/>
    <w:rsid w:val="00FF6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506D"/>
  <w15:docId w15:val="{9398DF88-F269-4D6A-AD0E-B8946E9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3E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3D3E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D3E85"/>
  </w:style>
  <w:style w:type="paragraph" w:styleId="Antrats">
    <w:name w:val="header"/>
    <w:basedOn w:val="prastasis"/>
    <w:link w:val="AntratsDiagrama"/>
    <w:uiPriority w:val="99"/>
    <w:semiHidden/>
    <w:unhideWhenUsed/>
    <w:rsid w:val="003D3E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D3E85"/>
  </w:style>
  <w:style w:type="character" w:styleId="Puslapionumeris">
    <w:name w:val="page number"/>
    <w:basedOn w:val="Numatytasispastraiposriftas"/>
    <w:rsid w:val="003D3E85"/>
    <w:rPr>
      <w:rFonts w:cs="Times New Roman"/>
    </w:rPr>
  </w:style>
  <w:style w:type="table" w:customStyle="1" w:styleId="Lentelstinklelis1">
    <w:name w:val="Lentelės tinklelis1"/>
    <w:basedOn w:val="prastojilentel"/>
    <w:next w:val="Lentelstinklelis"/>
    <w:uiPriority w:val="39"/>
    <w:rsid w:val="003D3E85"/>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D3E85"/>
    <w:pPr>
      <w:ind w:left="720"/>
      <w:contextualSpacing/>
    </w:pPr>
  </w:style>
  <w:style w:type="table" w:styleId="Lentelstinklelis">
    <w:name w:val="Table Grid"/>
    <w:basedOn w:val="prastojilentel"/>
    <w:uiPriority w:val="39"/>
    <w:rsid w:val="003D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8T11:41:10.494"/>
    </inkml:context>
    <inkml:brush xml:id="br0">
      <inkml:brushProperty name="width" value="0.05" units="cm"/>
      <inkml:brushProperty name="height" value="0.05" units="cm"/>
    </inkml:brush>
  </inkml:definitions>
  <inkml:trace contextRef="#ctx0" brushRef="#br0">22 4 24575,'-4'0'0,"-4"0"0,-1-3 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16852</Words>
  <Characters>9606</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Biskiene</dc:creator>
  <cp:keywords/>
  <dc:description/>
  <cp:lastModifiedBy>Loreta Biskiene</cp:lastModifiedBy>
  <cp:revision>3</cp:revision>
  <dcterms:created xsi:type="dcterms:W3CDTF">2023-01-31T11:29:00Z</dcterms:created>
  <dcterms:modified xsi:type="dcterms:W3CDTF">2023-01-31T11:36:00Z</dcterms:modified>
</cp:coreProperties>
</file>