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C73C" w14:textId="77777777" w:rsidR="00F054CB" w:rsidRDefault="00707A1D">
      <w:pPr>
        <w:pStyle w:val="Pagrindinistekstas"/>
        <w:spacing w:before="102" w:line="412" w:lineRule="auto"/>
        <w:ind w:left="1825" w:right="1527" w:hanging="250"/>
      </w:pPr>
      <w:r>
        <w:t>KAUNO ALEKSOTO LOPŠELIO-DARŽELIO DARBUOTOJŲ VIDUTINIS MĖNESINIS BRUTO DARBO UŽMOKESTIS</w:t>
      </w:r>
    </w:p>
    <w:p w14:paraId="25F73658" w14:textId="77777777" w:rsidR="00F054CB" w:rsidRDefault="00F054CB">
      <w:pPr>
        <w:rPr>
          <w:b/>
          <w:sz w:val="20"/>
        </w:rPr>
      </w:pPr>
    </w:p>
    <w:p w14:paraId="17EC96E0" w14:textId="77777777" w:rsidR="00F054CB" w:rsidRDefault="00F054CB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3"/>
        <w:gridCol w:w="2395"/>
        <w:gridCol w:w="2393"/>
      </w:tblGrid>
      <w:tr w:rsidR="00F054CB" w14:paraId="4F6F764D" w14:textId="77777777">
        <w:trPr>
          <w:trHeight w:val="517"/>
        </w:trPr>
        <w:tc>
          <w:tcPr>
            <w:tcW w:w="2396" w:type="dxa"/>
            <w:vMerge w:val="restart"/>
          </w:tcPr>
          <w:p w14:paraId="6A64DF19" w14:textId="77777777" w:rsidR="00F054CB" w:rsidRDefault="00707A1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Pareigų pavadinimas</w:t>
            </w:r>
          </w:p>
        </w:tc>
        <w:tc>
          <w:tcPr>
            <w:tcW w:w="2393" w:type="dxa"/>
            <w:vMerge w:val="restart"/>
          </w:tcPr>
          <w:p w14:paraId="3ACFA61D" w14:textId="77777777" w:rsidR="00F054CB" w:rsidRDefault="00707A1D">
            <w:pPr>
              <w:pStyle w:val="TableParagraph"/>
              <w:spacing w:line="275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Darbuotojų skaičius</w:t>
            </w:r>
          </w:p>
        </w:tc>
        <w:tc>
          <w:tcPr>
            <w:tcW w:w="4788" w:type="dxa"/>
            <w:gridSpan w:val="2"/>
          </w:tcPr>
          <w:p w14:paraId="4B246CD1" w14:textId="77777777" w:rsidR="00F054CB" w:rsidRDefault="00707A1D">
            <w:pPr>
              <w:pStyle w:val="TableParagraph"/>
              <w:spacing w:line="275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Vidutinis mėnesinis bruto darbo užmokestis</w:t>
            </w:r>
          </w:p>
        </w:tc>
      </w:tr>
      <w:tr w:rsidR="00F054CB" w14:paraId="0F0204CA" w14:textId="77777777">
        <w:trPr>
          <w:trHeight w:val="834"/>
        </w:trPr>
        <w:tc>
          <w:tcPr>
            <w:tcW w:w="2396" w:type="dxa"/>
            <w:vMerge/>
            <w:tcBorders>
              <w:top w:val="nil"/>
            </w:tcBorders>
          </w:tcPr>
          <w:p w14:paraId="021A42CA" w14:textId="77777777" w:rsidR="00F054CB" w:rsidRDefault="00F054CB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14:paraId="4480F88E" w14:textId="77777777" w:rsidR="00F054CB" w:rsidRDefault="00F054CB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</w:tcPr>
          <w:p w14:paraId="22CC29C5" w14:textId="77777777" w:rsidR="00F054CB" w:rsidRDefault="00707A1D">
            <w:pPr>
              <w:pStyle w:val="TableParagraph"/>
              <w:spacing w:line="275" w:lineRule="exact"/>
              <w:ind w:right="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7B6084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m.</w:t>
            </w:r>
          </w:p>
          <w:p w14:paraId="0D6B2E4E" w14:textId="77777777" w:rsidR="00F054CB" w:rsidRDefault="00707A1D">
            <w:pPr>
              <w:pStyle w:val="TableParagraph"/>
              <w:spacing w:before="41" w:line="240" w:lineRule="auto"/>
              <w:ind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(Eur.)</w:t>
            </w:r>
          </w:p>
        </w:tc>
        <w:tc>
          <w:tcPr>
            <w:tcW w:w="2393" w:type="dxa"/>
          </w:tcPr>
          <w:p w14:paraId="63DC219A" w14:textId="77777777" w:rsidR="00F054CB" w:rsidRDefault="00707A1D">
            <w:pPr>
              <w:pStyle w:val="TableParagraph"/>
              <w:spacing w:line="276" w:lineRule="auto"/>
              <w:ind w:left="883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B608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m. I ketv. (Eur.)</w:t>
            </w:r>
          </w:p>
        </w:tc>
      </w:tr>
      <w:tr w:rsidR="00F054CB" w14:paraId="6AC89D9F" w14:textId="77777777">
        <w:trPr>
          <w:trHeight w:val="515"/>
        </w:trPr>
        <w:tc>
          <w:tcPr>
            <w:tcW w:w="2396" w:type="dxa"/>
          </w:tcPr>
          <w:p w14:paraId="5B7E65D0" w14:textId="7E1B9D98" w:rsidR="00F054CB" w:rsidRDefault="00955C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Mokytojas</w:t>
            </w:r>
          </w:p>
        </w:tc>
        <w:tc>
          <w:tcPr>
            <w:tcW w:w="2393" w:type="dxa"/>
          </w:tcPr>
          <w:p w14:paraId="1B14D1C1" w14:textId="77777777" w:rsidR="00F054CB" w:rsidRDefault="00707A1D">
            <w:pPr>
              <w:pStyle w:val="TableParagraph"/>
              <w:ind w:left="11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5" w:type="dxa"/>
          </w:tcPr>
          <w:p w14:paraId="08BF8FE4" w14:textId="77777777" w:rsidR="00F054CB" w:rsidRDefault="0065255E">
            <w:pPr>
              <w:pStyle w:val="TableParagraph"/>
              <w:ind w:right="7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7B6084">
              <w:rPr>
                <w:sz w:val="24"/>
              </w:rPr>
              <w:t>50,82</w:t>
            </w:r>
          </w:p>
        </w:tc>
        <w:tc>
          <w:tcPr>
            <w:tcW w:w="2393" w:type="dxa"/>
          </w:tcPr>
          <w:p w14:paraId="37FFC8D6" w14:textId="77777777" w:rsidR="00F054CB" w:rsidRDefault="00A64601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905,26</w:t>
            </w:r>
          </w:p>
        </w:tc>
      </w:tr>
      <w:tr w:rsidR="00F054CB" w14:paraId="0F3B15E0" w14:textId="77777777">
        <w:trPr>
          <w:trHeight w:val="518"/>
        </w:trPr>
        <w:tc>
          <w:tcPr>
            <w:tcW w:w="2396" w:type="dxa"/>
          </w:tcPr>
          <w:p w14:paraId="2D53BB79" w14:textId="6D8F0A64" w:rsidR="00F054CB" w:rsidRDefault="00707A1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Vyresnysis </w:t>
            </w:r>
            <w:r w:rsidR="00955CC5">
              <w:rPr>
                <w:sz w:val="24"/>
              </w:rPr>
              <w:t>mokytojas</w:t>
            </w:r>
          </w:p>
        </w:tc>
        <w:tc>
          <w:tcPr>
            <w:tcW w:w="2393" w:type="dxa"/>
          </w:tcPr>
          <w:p w14:paraId="004BDB37" w14:textId="77777777" w:rsidR="00F054CB" w:rsidRDefault="00D66DFD">
            <w:pPr>
              <w:pStyle w:val="TableParagraph"/>
              <w:spacing w:line="273" w:lineRule="exact"/>
              <w:ind w:left="11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5" w:type="dxa"/>
          </w:tcPr>
          <w:p w14:paraId="792580AE" w14:textId="77777777" w:rsidR="00F054CB" w:rsidRDefault="007B6084">
            <w:pPr>
              <w:pStyle w:val="TableParagraph"/>
              <w:spacing w:line="273" w:lineRule="exact"/>
              <w:ind w:right="767"/>
              <w:jc w:val="center"/>
              <w:rPr>
                <w:sz w:val="24"/>
              </w:rPr>
            </w:pPr>
            <w:r>
              <w:rPr>
                <w:sz w:val="24"/>
              </w:rPr>
              <w:t>1028,76</w:t>
            </w:r>
          </w:p>
        </w:tc>
        <w:tc>
          <w:tcPr>
            <w:tcW w:w="2393" w:type="dxa"/>
          </w:tcPr>
          <w:p w14:paraId="2EC679CA" w14:textId="77777777" w:rsidR="00F054CB" w:rsidRDefault="006A354E">
            <w:pPr>
              <w:pStyle w:val="TableParagraph"/>
              <w:spacing w:line="273" w:lineRule="exact"/>
              <w:ind w:left="804"/>
              <w:rPr>
                <w:sz w:val="24"/>
              </w:rPr>
            </w:pPr>
            <w:r>
              <w:rPr>
                <w:sz w:val="24"/>
              </w:rPr>
              <w:t>1102,45</w:t>
            </w:r>
          </w:p>
        </w:tc>
      </w:tr>
      <w:tr w:rsidR="00F054CB" w14:paraId="4A6F49B7" w14:textId="77777777">
        <w:trPr>
          <w:trHeight w:val="835"/>
        </w:trPr>
        <w:tc>
          <w:tcPr>
            <w:tcW w:w="2396" w:type="dxa"/>
          </w:tcPr>
          <w:p w14:paraId="68C2DD88" w14:textId="013D32BB" w:rsidR="00F054CB" w:rsidRDefault="00955CC5">
            <w:pPr>
              <w:pStyle w:val="TableParagraph"/>
              <w:spacing w:line="278" w:lineRule="auto"/>
              <w:ind w:left="107" w:right="965"/>
              <w:rPr>
                <w:sz w:val="24"/>
              </w:rPr>
            </w:pPr>
            <w:r>
              <w:rPr>
                <w:sz w:val="24"/>
              </w:rPr>
              <w:t>Mokytojas</w:t>
            </w:r>
            <w:r w:rsidR="00707A1D">
              <w:rPr>
                <w:sz w:val="24"/>
              </w:rPr>
              <w:t xml:space="preserve"> metodininkas</w:t>
            </w:r>
          </w:p>
        </w:tc>
        <w:tc>
          <w:tcPr>
            <w:tcW w:w="2393" w:type="dxa"/>
          </w:tcPr>
          <w:p w14:paraId="16B99C3A" w14:textId="77777777" w:rsidR="00F054CB" w:rsidRDefault="009B3A6F">
            <w:pPr>
              <w:pStyle w:val="TableParagraph"/>
              <w:spacing w:line="271" w:lineRule="exact"/>
              <w:ind w:left="11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5" w:type="dxa"/>
          </w:tcPr>
          <w:p w14:paraId="69AB0D2C" w14:textId="77777777" w:rsidR="00F054CB" w:rsidRDefault="007B6084">
            <w:pPr>
              <w:pStyle w:val="TableParagraph"/>
              <w:spacing w:line="271" w:lineRule="exact"/>
              <w:ind w:right="767"/>
              <w:jc w:val="center"/>
              <w:rPr>
                <w:sz w:val="24"/>
              </w:rPr>
            </w:pPr>
            <w:r>
              <w:rPr>
                <w:sz w:val="24"/>
              </w:rPr>
              <w:t>1122,28</w:t>
            </w:r>
          </w:p>
        </w:tc>
        <w:tc>
          <w:tcPr>
            <w:tcW w:w="2393" w:type="dxa"/>
          </w:tcPr>
          <w:p w14:paraId="62254259" w14:textId="77777777" w:rsidR="00F054CB" w:rsidRDefault="00FC1FAD">
            <w:pPr>
              <w:pStyle w:val="TableParagraph"/>
              <w:spacing w:line="271" w:lineRule="exact"/>
              <w:ind w:left="804"/>
              <w:rPr>
                <w:sz w:val="24"/>
              </w:rPr>
            </w:pPr>
            <w:r>
              <w:rPr>
                <w:sz w:val="24"/>
              </w:rPr>
              <w:t>1191,38</w:t>
            </w:r>
          </w:p>
        </w:tc>
      </w:tr>
      <w:tr w:rsidR="00F054CB" w14:paraId="4F52575A" w14:textId="77777777">
        <w:trPr>
          <w:trHeight w:val="1151"/>
        </w:trPr>
        <w:tc>
          <w:tcPr>
            <w:tcW w:w="2396" w:type="dxa"/>
          </w:tcPr>
          <w:p w14:paraId="2A6BD536" w14:textId="5B320C73" w:rsidR="00F054CB" w:rsidRDefault="00707A1D">
            <w:pPr>
              <w:pStyle w:val="TableParagraph"/>
              <w:spacing w:line="276" w:lineRule="auto"/>
              <w:ind w:left="107" w:right="399"/>
              <w:rPr>
                <w:sz w:val="24"/>
              </w:rPr>
            </w:pPr>
            <w:r>
              <w:rPr>
                <w:sz w:val="24"/>
              </w:rPr>
              <w:t xml:space="preserve">Priešmokyklinio ugdymo </w:t>
            </w:r>
            <w:r w:rsidR="00955CC5">
              <w:rPr>
                <w:sz w:val="24"/>
              </w:rPr>
              <w:t xml:space="preserve">mokytojas </w:t>
            </w:r>
            <w:r>
              <w:rPr>
                <w:sz w:val="24"/>
              </w:rPr>
              <w:t>metodininkas</w:t>
            </w:r>
          </w:p>
        </w:tc>
        <w:tc>
          <w:tcPr>
            <w:tcW w:w="2393" w:type="dxa"/>
          </w:tcPr>
          <w:p w14:paraId="05DF4965" w14:textId="77777777" w:rsidR="00F054CB" w:rsidRDefault="00CA27D1">
            <w:pPr>
              <w:pStyle w:val="TableParagraph"/>
              <w:ind w:left="11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5" w:type="dxa"/>
          </w:tcPr>
          <w:p w14:paraId="620F53D3" w14:textId="77777777" w:rsidR="00F054CB" w:rsidRDefault="007B6084">
            <w:pPr>
              <w:pStyle w:val="TableParagraph"/>
              <w:ind w:right="767"/>
              <w:jc w:val="center"/>
              <w:rPr>
                <w:sz w:val="24"/>
              </w:rPr>
            </w:pPr>
            <w:r>
              <w:rPr>
                <w:sz w:val="24"/>
              </w:rPr>
              <w:t>1263,49</w:t>
            </w:r>
          </w:p>
        </w:tc>
        <w:tc>
          <w:tcPr>
            <w:tcW w:w="2393" w:type="dxa"/>
          </w:tcPr>
          <w:p w14:paraId="010F9EF9" w14:textId="77777777" w:rsidR="00F054CB" w:rsidRDefault="00F81930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1391,29</w:t>
            </w:r>
          </w:p>
        </w:tc>
      </w:tr>
      <w:tr w:rsidR="00F054CB" w14:paraId="5770A97E" w14:textId="77777777">
        <w:trPr>
          <w:trHeight w:val="517"/>
        </w:trPr>
        <w:tc>
          <w:tcPr>
            <w:tcW w:w="2396" w:type="dxa"/>
          </w:tcPr>
          <w:p w14:paraId="24EDE792" w14:textId="1135DB17" w:rsidR="00F054CB" w:rsidRDefault="00955CC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Ikimokyklinio ugdymo mokytojo</w:t>
            </w:r>
            <w:r w:rsidR="00707A1D">
              <w:rPr>
                <w:sz w:val="24"/>
              </w:rPr>
              <w:t xml:space="preserve"> padėjėjas</w:t>
            </w:r>
          </w:p>
        </w:tc>
        <w:tc>
          <w:tcPr>
            <w:tcW w:w="2393" w:type="dxa"/>
          </w:tcPr>
          <w:p w14:paraId="55D9A31B" w14:textId="77777777" w:rsidR="00F054CB" w:rsidRDefault="00707A1D">
            <w:pPr>
              <w:pStyle w:val="TableParagraph"/>
              <w:spacing w:line="273" w:lineRule="exact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  <w:r w:rsidR="00CD69CE">
              <w:rPr>
                <w:sz w:val="24"/>
              </w:rPr>
              <w:t>3</w:t>
            </w:r>
          </w:p>
        </w:tc>
        <w:tc>
          <w:tcPr>
            <w:tcW w:w="2395" w:type="dxa"/>
          </w:tcPr>
          <w:p w14:paraId="19531F33" w14:textId="77777777" w:rsidR="00F054CB" w:rsidRDefault="007B6084">
            <w:pPr>
              <w:pStyle w:val="TableParagraph"/>
              <w:spacing w:line="273" w:lineRule="exact"/>
              <w:ind w:right="767"/>
              <w:jc w:val="center"/>
              <w:rPr>
                <w:sz w:val="24"/>
              </w:rPr>
            </w:pPr>
            <w:r>
              <w:rPr>
                <w:sz w:val="24"/>
              </w:rPr>
              <w:t>756,41</w:t>
            </w:r>
          </w:p>
        </w:tc>
        <w:tc>
          <w:tcPr>
            <w:tcW w:w="2393" w:type="dxa"/>
          </w:tcPr>
          <w:p w14:paraId="24E09995" w14:textId="732B1E1B" w:rsidR="00F054CB" w:rsidRDefault="008021DB">
            <w:pPr>
              <w:pStyle w:val="TableParagraph"/>
              <w:spacing w:line="273" w:lineRule="exact"/>
              <w:ind w:left="864"/>
              <w:rPr>
                <w:sz w:val="24"/>
              </w:rPr>
            </w:pPr>
            <w:r>
              <w:rPr>
                <w:sz w:val="24"/>
              </w:rPr>
              <w:t>737,85</w:t>
            </w:r>
          </w:p>
        </w:tc>
      </w:tr>
      <w:tr w:rsidR="00F054CB" w14:paraId="74ADB868" w14:textId="77777777">
        <w:trPr>
          <w:trHeight w:val="517"/>
        </w:trPr>
        <w:tc>
          <w:tcPr>
            <w:tcW w:w="2396" w:type="dxa"/>
          </w:tcPr>
          <w:p w14:paraId="182321BD" w14:textId="77777777" w:rsidR="00F054CB" w:rsidRDefault="00707A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Virėjas</w:t>
            </w:r>
          </w:p>
        </w:tc>
        <w:tc>
          <w:tcPr>
            <w:tcW w:w="2393" w:type="dxa"/>
          </w:tcPr>
          <w:p w14:paraId="16D216C5" w14:textId="77777777" w:rsidR="00F054CB" w:rsidRDefault="00CD69CE">
            <w:pPr>
              <w:pStyle w:val="TableParagraph"/>
              <w:ind w:left="11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5" w:type="dxa"/>
          </w:tcPr>
          <w:p w14:paraId="14C04582" w14:textId="77777777" w:rsidR="00F054CB" w:rsidRDefault="007B6084">
            <w:pPr>
              <w:pStyle w:val="TableParagraph"/>
              <w:ind w:right="767"/>
              <w:jc w:val="center"/>
              <w:rPr>
                <w:sz w:val="24"/>
              </w:rPr>
            </w:pPr>
            <w:r>
              <w:rPr>
                <w:sz w:val="24"/>
              </w:rPr>
              <w:t>791,12</w:t>
            </w:r>
          </w:p>
        </w:tc>
        <w:tc>
          <w:tcPr>
            <w:tcW w:w="2393" w:type="dxa"/>
          </w:tcPr>
          <w:p w14:paraId="2F3739B6" w14:textId="77777777" w:rsidR="00F054CB" w:rsidRDefault="00EC5BE4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795,96</w:t>
            </w:r>
          </w:p>
        </w:tc>
      </w:tr>
    </w:tbl>
    <w:p w14:paraId="47885DF3" w14:textId="77777777" w:rsidR="00707A1D" w:rsidRDefault="00934D18">
      <w:r>
        <w:t xml:space="preserve"> </w:t>
      </w:r>
      <w:r w:rsidR="0046739E">
        <w:t xml:space="preserve"> </w:t>
      </w:r>
    </w:p>
    <w:sectPr w:rsidR="00707A1D">
      <w:type w:val="continuous"/>
      <w:pgSz w:w="11910" w:h="16840"/>
      <w:pgMar w:top="1580" w:right="50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4CB"/>
    <w:rsid w:val="0004489E"/>
    <w:rsid w:val="00196B15"/>
    <w:rsid w:val="00297EB9"/>
    <w:rsid w:val="003110FB"/>
    <w:rsid w:val="0046739E"/>
    <w:rsid w:val="004E6C87"/>
    <w:rsid w:val="004F763A"/>
    <w:rsid w:val="0065255E"/>
    <w:rsid w:val="006A354E"/>
    <w:rsid w:val="00707A1D"/>
    <w:rsid w:val="007B6084"/>
    <w:rsid w:val="008021DB"/>
    <w:rsid w:val="00934D18"/>
    <w:rsid w:val="00955CC5"/>
    <w:rsid w:val="009B3A6F"/>
    <w:rsid w:val="00A64601"/>
    <w:rsid w:val="00B444FC"/>
    <w:rsid w:val="00CA27D1"/>
    <w:rsid w:val="00CD69CE"/>
    <w:rsid w:val="00D66DFD"/>
    <w:rsid w:val="00EC5BE4"/>
    <w:rsid w:val="00F054CB"/>
    <w:rsid w:val="00F81930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4F02"/>
  <w15:docId w15:val="{4AD6208B-B54C-42DA-B70C-741F7A42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line="270" w:lineRule="exact"/>
      <w:ind w:left="7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2020-01-17T07:03:00Z</dcterms:created>
  <dcterms:modified xsi:type="dcterms:W3CDTF">2020-10-02T09:17:00Z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2020-01-17T00:00:00Z</vt:filetime>
  </property>
</Properties>
</file>